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35" w:rsidRPr="00D144DE" w:rsidRDefault="007D1A35" w:rsidP="007D1A35">
      <w:pPr>
        <w:suppressAutoHyphens/>
        <w:overflowPunct w:val="0"/>
        <w:spacing w:after="0" w:line="240" w:lineRule="auto"/>
        <w:jc w:val="center"/>
        <w:textAlignment w:val="baseline"/>
        <w:rPr>
          <w:rFonts w:ascii="Arial" w:eastAsia="Times New Roman" w:hAnsi="Arial" w:cs="Arial"/>
          <w:b/>
          <w:spacing w:val="20"/>
          <w:sz w:val="32"/>
          <w:szCs w:val="32"/>
          <w:lang w:eastAsia="zh-CN"/>
        </w:rPr>
      </w:pPr>
      <w:bookmarkStart w:id="0" w:name="bookmark1"/>
      <w:r>
        <w:rPr>
          <w:rFonts w:ascii="Arial" w:eastAsia="Times New Roman" w:hAnsi="Arial" w:cs="Arial"/>
          <w:b/>
          <w:spacing w:val="20"/>
          <w:sz w:val="32"/>
          <w:szCs w:val="32"/>
          <w:lang w:eastAsia="zh-CN"/>
        </w:rPr>
        <w:t>10.11.2023Г. №</w:t>
      </w:r>
      <w:r w:rsidRPr="00DF0AFE">
        <w:rPr>
          <w:rFonts w:ascii="Arial" w:eastAsia="Times New Roman" w:hAnsi="Arial" w:cs="Arial"/>
          <w:b/>
          <w:spacing w:val="20"/>
          <w:sz w:val="32"/>
          <w:szCs w:val="32"/>
          <w:lang w:eastAsia="zh-CN"/>
        </w:rPr>
        <w:t>4</w:t>
      </w:r>
      <w:r>
        <w:rPr>
          <w:rFonts w:ascii="Arial" w:eastAsia="Times New Roman" w:hAnsi="Arial" w:cs="Arial"/>
          <w:b/>
          <w:spacing w:val="20"/>
          <w:sz w:val="32"/>
          <w:szCs w:val="32"/>
          <w:lang w:eastAsia="zh-CN"/>
        </w:rPr>
        <w:t>5</w:t>
      </w:r>
      <w:r w:rsidRPr="00D144DE">
        <w:rPr>
          <w:rFonts w:ascii="Arial" w:eastAsia="Times New Roman" w:hAnsi="Arial" w:cs="Arial"/>
          <w:b/>
          <w:spacing w:val="20"/>
          <w:sz w:val="32"/>
          <w:szCs w:val="32"/>
          <w:lang w:eastAsia="zh-CN"/>
        </w:rPr>
        <w:t>-ПГ</w:t>
      </w:r>
    </w:p>
    <w:p w:rsidR="007D1A35" w:rsidRPr="00D144DE" w:rsidRDefault="007D1A35" w:rsidP="007D1A35">
      <w:pPr>
        <w:suppressAutoHyphens/>
        <w:overflowPunct w:val="0"/>
        <w:spacing w:after="0" w:line="240" w:lineRule="auto"/>
        <w:jc w:val="center"/>
        <w:textAlignment w:val="baseline"/>
        <w:rPr>
          <w:rFonts w:ascii="Arial" w:eastAsia="Times New Roman" w:hAnsi="Arial" w:cs="Arial"/>
          <w:b/>
          <w:spacing w:val="20"/>
          <w:sz w:val="32"/>
          <w:szCs w:val="32"/>
          <w:lang w:eastAsia="zh-CN"/>
        </w:rPr>
      </w:pPr>
      <w:r w:rsidRPr="00D144DE">
        <w:rPr>
          <w:rFonts w:ascii="Arial" w:eastAsia="Times New Roman" w:hAnsi="Arial" w:cs="Arial"/>
          <w:b/>
          <w:spacing w:val="20"/>
          <w:sz w:val="32"/>
          <w:szCs w:val="32"/>
          <w:lang w:eastAsia="zh-CN"/>
        </w:rPr>
        <w:t>РОССИЙСКАЯ ФЕДЕРАЦИЯ</w:t>
      </w:r>
    </w:p>
    <w:p w:rsidR="007D1A35" w:rsidRPr="00D144DE" w:rsidRDefault="007D1A35" w:rsidP="007D1A35">
      <w:pPr>
        <w:suppressAutoHyphens/>
        <w:overflowPunct w:val="0"/>
        <w:spacing w:after="0" w:line="240" w:lineRule="auto"/>
        <w:jc w:val="center"/>
        <w:textAlignment w:val="baseline"/>
        <w:rPr>
          <w:rFonts w:ascii="Arial" w:eastAsia="Times New Roman" w:hAnsi="Arial" w:cs="Arial"/>
          <w:b/>
          <w:spacing w:val="20"/>
          <w:sz w:val="32"/>
          <w:szCs w:val="32"/>
          <w:lang w:eastAsia="zh-CN"/>
        </w:rPr>
      </w:pPr>
      <w:r w:rsidRPr="00D144DE">
        <w:rPr>
          <w:rFonts w:ascii="Arial" w:eastAsia="Times New Roman" w:hAnsi="Arial" w:cs="Arial"/>
          <w:b/>
          <w:spacing w:val="20"/>
          <w:sz w:val="32"/>
          <w:szCs w:val="32"/>
          <w:lang w:eastAsia="zh-CN"/>
        </w:rPr>
        <w:t>ИРКУТСКАЯ ОБЛАСТЬ</w:t>
      </w:r>
    </w:p>
    <w:p w:rsidR="007D1A35" w:rsidRPr="00D144DE" w:rsidRDefault="007D1A35" w:rsidP="007D1A35">
      <w:pPr>
        <w:suppressAutoHyphens/>
        <w:overflowPunct w:val="0"/>
        <w:spacing w:after="0" w:line="240" w:lineRule="auto"/>
        <w:jc w:val="center"/>
        <w:textAlignment w:val="baseline"/>
        <w:rPr>
          <w:rFonts w:ascii="Arial" w:eastAsia="Times New Roman" w:hAnsi="Arial" w:cs="Arial"/>
          <w:b/>
          <w:spacing w:val="20"/>
          <w:sz w:val="32"/>
          <w:szCs w:val="32"/>
          <w:lang w:eastAsia="zh-CN"/>
        </w:rPr>
      </w:pPr>
      <w:r w:rsidRPr="00D144DE">
        <w:rPr>
          <w:rFonts w:ascii="Arial" w:eastAsia="Times New Roman" w:hAnsi="Arial" w:cs="Arial"/>
          <w:b/>
          <w:spacing w:val="20"/>
          <w:sz w:val="32"/>
          <w:szCs w:val="32"/>
          <w:lang w:eastAsia="zh-CN"/>
        </w:rPr>
        <w:t>МУНИЦИПАЛЬНОЕ ОБРАЗОВАНИЕ</w:t>
      </w:r>
    </w:p>
    <w:p w:rsidR="007D1A35" w:rsidRPr="00D144DE" w:rsidRDefault="007D1A35" w:rsidP="007D1A35">
      <w:pPr>
        <w:suppressAutoHyphens/>
        <w:overflowPunct w:val="0"/>
        <w:spacing w:after="0" w:line="240" w:lineRule="auto"/>
        <w:jc w:val="center"/>
        <w:textAlignment w:val="baseline"/>
        <w:rPr>
          <w:rFonts w:ascii="Arial" w:eastAsia="Times New Roman" w:hAnsi="Arial" w:cs="Arial"/>
          <w:b/>
          <w:spacing w:val="20"/>
          <w:sz w:val="32"/>
          <w:szCs w:val="32"/>
          <w:lang w:eastAsia="zh-CN"/>
        </w:rPr>
      </w:pPr>
      <w:r w:rsidRPr="00D144DE">
        <w:rPr>
          <w:rFonts w:ascii="Arial" w:eastAsia="Times New Roman" w:hAnsi="Arial" w:cs="Arial"/>
          <w:b/>
          <w:spacing w:val="20"/>
          <w:sz w:val="32"/>
          <w:szCs w:val="32"/>
          <w:lang w:eastAsia="zh-CN"/>
        </w:rPr>
        <w:t>«ТУЛУНСКИЙ РАЙОН»</w:t>
      </w:r>
    </w:p>
    <w:p w:rsidR="007D1A35" w:rsidRPr="00D144DE" w:rsidRDefault="007D1A35" w:rsidP="007D1A35">
      <w:pPr>
        <w:suppressAutoHyphens/>
        <w:overflowPunct w:val="0"/>
        <w:spacing w:after="0" w:line="240" w:lineRule="auto"/>
        <w:jc w:val="center"/>
        <w:textAlignment w:val="baseline"/>
        <w:rPr>
          <w:rFonts w:ascii="Arial" w:eastAsia="Times New Roman" w:hAnsi="Arial" w:cs="Arial"/>
          <w:b/>
          <w:spacing w:val="20"/>
          <w:sz w:val="32"/>
          <w:szCs w:val="32"/>
          <w:lang w:eastAsia="zh-CN"/>
        </w:rPr>
      </w:pPr>
      <w:r w:rsidRPr="00D144DE">
        <w:rPr>
          <w:rFonts w:ascii="Arial" w:eastAsia="Times New Roman" w:hAnsi="Arial" w:cs="Arial"/>
          <w:b/>
          <w:spacing w:val="20"/>
          <w:sz w:val="32"/>
          <w:szCs w:val="32"/>
          <w:lang w:eastAsia="zh-CN"/>
        </w:rPr>
        <w:t>АДМИНИСТРАЦИЯ</w:t>
      </w:r>
    </w:p>
    <w:p w:rsidR="007D1A35" w:rsidRPr="00D144DE" w:rsidRDefault="007D1A35" w:rsidP="007D1A35">
      <w:pPr>
        <w:suppressAutoHyphens/>
        <w:overflowPunct w:val="0"/>
        <w:spacing w:after="0" w:line="240" w:lineRule="auto"/>
        <w:jc w:val="center"/>
        <w:textAlignment w:val="baseline"/>
        <w:rPr>
          <w:rFonts w:ascii="Arial" w:eastAsia="Times New Roman" w:hAnsi="Arial" w:cs="Arial"/>
          <w:b/>
          <w:spacing w:val="20"/>
          <w:sz w:val="32"/>
          <w:szCs w:val="32"/>
          <w:lang w:eastAsia="zh-CN"/>
        </w:rPr>
      </w:pPr>
      <w:r w:rsidRPr="00D144DE">
        <w:rPr>
          <w:rFonts w:ascii="Arial" w:eastAsia="Times New Roman" w:hAnsi="Arial" w:cs="Arial"/>
          <w:b/>
          <w:spacing w:val="20"/>
          <w:sz w:val="32"/>
          <w:szCs w:val="32"/>
          <w:lang w:eastAsia="zh-CN"/>
        </w:rPr>
        <w:t>АРШАНСКОГО СЕЛЬСКОГО ПОСЕЛЕНИЯ</w:t>
      </w:r>
    </w:p>
    <w:p w:rsidR="007D1A35" w:rsidRPr="00D144DE" w:rsidRDefault="007D1A35" w:rsidP="007D1A35">
      <w:pPr>
        <w:suppressAutoHyphens/>
        <w:overflowPunct w:val="0"/>
        <w:spacing w:after="0" w:line="240" w:lineRule="auto"/>
        <w:jc w:val="center"/>
        <w:textAlignment w:val="baseline"/>
        <w:rPr>
          <w:rFonts w:ascii="Arial" w:eastAsia="Times New Roman" w:hAnsi="Arial" w:cs="Arial"/>
          <w:b/>
          <w:spacing w:val="20"/>
          <w:sz w:val="32"/>
          <w:szCs w:val="32"/>
          <w:lang w:eastAsia="zh-CN"/>
        </w:rPr>
      </w:pPr>
      <w:r w:rsidRPr="00D144DE">
        <w:rPr>
          <w:rFonts w:ascii="Arial" w:eastAsia="Times New Roman" w:hAnsi="Arial" w:cs="Arial"/>
          <w:b/>
          <w:spacing w:val="20"/>
          <w:sz w:val="32"/>
          <w:szCs w:val="32"/>
          <w:lang w:eastAsia="zh-CN"/>
        </w:rPr>
        <w:t>ПОСТАНОВЛЕНИЕ</w:t>
      </w:r>
    </w:p>
    <w:bookmarkEnd w:id="0"/>
    <w:p w:rsidR="007D1A35" w:rsidRPr="00D144DE" w:rsidRDefault="007D1A35" w:rsidP="007D1A35">
      <w:pPr>
        <w:suppressAutoHyphens/>
        <w:spacing w:after="0" w:line="240" w:lineRule="auto"/>
        <w:jc w:val="center"/>
        <w:rPr>
          <w:rFonts w:ascii="Arial" w:eastAsia="Times New Roman" w:hAnsi="Arial" w:cs="Arial"/>
          <w:b/>
          <w:sz w:val="32"/>
          <w:szCs w:val="32"/>
          <w:lang w:eastAsia="zh-CN"/>
        </w:rPr>
      </w:pPr>
    </w:p>
    <w:p w:rsidR="008B275C" w:rsidRPr="007D1A35" w:rsidRDefault="007D1A35" w:rsidP="007D1A35">
      <w:pPr>
        <w:spacing w:after="0" w:line="240" w:lineRule="auto"/>
        <w:ind w:right="-1"/>
        <w:jc w:val="center"/>
        <w:rPr>
          <w:rFonts w:ascii="Arial" w:eastAsia="Calibri" w:hAnsi="Arial" w:cs="Arial"/>
          <w:b/>
          <w:sz w:val="32"/>
          <w:szCs w:val="32"/>
        </w:rPr>
      </w:pPr>
      <w:r w:rsidRPr="007D1A35">
        <w:rPr>
          <w:rFonts w:ascii="Arial" w:eastAsia="Calibri" w:hAnsi="Arial" w:cs="Arial"/>
          <w:b/>
          <w:sz w:val="32"/>
          <w:szCs w:val="32"/>
        </w:rPr>
        <w:t>ОБ ОДОБРЕНИИ ПРЕДВАРИТЕЛЬНЫХ ИТОГОВ СОЦИАЛЬНО-ЭКОНОМИЧЕСКОГО РАЗВИТИЯ АРШАНСКОГО СЕЛЬСКОГО ПОСЕЛЕНИЯ ЗА ПЕРВОЕ ПОЛУГОДИЕ 2023 ГОДА И ОЖИДАЕМЫЕ ИТОГИ СОЦИАЛЬНО – ЭКОНОМИЧЕСКОГО РАЗВИТИЯ ЗА 2023 ГОД</w:t>
      </w:r>
    </w:p>
    <w:p w:rsidR="008B275C" w:rsidRPr="007D1A35" w:rsidRDefault="008B275C" w:rsidP="007D1A35">
      <w:pPr>
        <w:spacing w:after="0" w:line="240" w:lineRule="auto"/>
        <w:ind w:firstLine="709"/>
        <w:jc w:val="both"/>
        <w:rPr>
          <w:rFonts w:ascii="Arial" w:eastAsia="Calibri" w:hAnsi="Arial" w:cs="Arial"/>
          <w:sz w:val="24"/>
          <w:szCs w:val="24"/>
        </w:rPr>
      </w:pPr>
    </w:p>
    <w:p w:rsidR="008B275C" w:rsidRPr="007D1A35" w:rsidRDefault="008B275C" w:rsidP="007D1A35">
      <w:pPr>
        <w:spacing w:after="0" w:line="240" w:lineRule="auto"/>
        <w:ind w:firstLine="709"/>
        <w:jc w:val="both"/>
        <w:rPr>
          <w:rFonts w:ascii="Arial" w:eastAsia="Calibri" w:hAnsi="Arial" w:cs="Arial"/>
          <w:sz w:val="24"/>
          <w:szCs w:val="24"/>
        </w:rPr>
      </w:pPr>
      <w:r w:rsidRPr="007D1A35">
        <w:rPr>
          <w:rFonts w:ascii="Arial" w:eastAsia="Calibri" w:hAnsi="Arial" w:cs="Arial"/>
          <w:sz w:val="24"/>
          <w:szCs w:val="24"/>
          <w:lang w:eastAsia="ru-RU"/>
        </w:rPr>
        <w:t>В целях разработки проекта бюджета Аршанского сельского поселения на 202</w:t>
      </w:r>
      <w:r w:rsidR="00845B1D" w:rsidRPr="007D1A35">
        <w:rPr>
          <w:rFonts w:ascii="Arial" w:eastAsia="Calibri" w:hAnsi="Arial" w:cs="Arial"/>
          <w:sz w:val="24"/>
          <w:szCs w:val="24"/>
          <w:lang w:eastAsia="ru-RU"/>
        </w:rPr>
        <w:t>4</w:t>
      </w:r>
      <w:r w:rsidRPr="007D1A35">
        <w:rPr>
          <w:rFonts w:ascii="Arial" w:eastAsia="Calibri" w:hAnsi="Arial" w:cs="Arial"/>
          <w:sz w:val="24"/>
          <w:szCs w:val="24"/>
          <w:lang w:eastAsia="ru-RU"/>
        </w:rPr>
        <w:t xml:space="preserve"> год и плановый период 202</w:t>
      </w:r>
      <w:r w:rsidR="00845B1D" w:rsidRPr="007D1A35">
        <w:rPr>
          <w:rFonts w:ascii="Arial" w:eastAsia="Calibri" w:hAnsi="Arial" w:cs="Arial"/>
          <w:sz w:val="24"/>
          <w:szCs w:val="24"/>
          <w:lang w:eastAsia="ru-RU"/>
        </w:rPr>
        <w:t>5</w:t>
      </w:r>
      <w:r w:rsidRPr="007D1A35">
        <w:rPr>
          <w:rFonts w:ascii="Arial" w:eastAsia="Calibri" w:hAnsi="Arial" w:cs="Arial"/>
          <w:sz w:val="24"/>
          <w:szCs w:val="24"/>
          <w:lang w:eastAsia="ru-RU"/>
        </w:rPr>
        <w:t xml:space="preserve"> и 202</w:t>
      </w:r>
      <w:r w:rsidR="00845B1D" w:rsidRPr="007D1A35">
        <w:rPr>
          <w:rFonts w:ascii="Arial" w:eastAsia="Calibri" w:hAnsi="Arial" w:cs="Arial"/>
          <w:sz w:val="24"/>
          <w:szCs w:val="24"/>
          <w:lang w:eastAsia="ru-RU"/>
        </w:rPr>
        <w:t>6</w:t>
      </w:r>
      <w:r w:rsidRPr="007D1A35">
        <w:rPr>
          <w:rFonts w:ascii="Arial" w:eastAsia="Calibri" w:hAnsi="Arial" w:cs="Arial"/>
          <w:sz w:val="24"/>
          <w:szCs w:val="24"/>
          <w:lang w:eastAsia="ru-RU"/>
        </w:rPr>
        <w:t xml:space="preserve"> годов, в соответствии со ст. 184.2 Бюджетного Кодекса Российской Федерации и решением Думы Аршанского сельского поселения </w:t>
      </w:r>
      <w:r w:rsidR="00845B1D" w:rsidRPr="007D1A35">
        <w:rPr>
          <w:rFonts w:ascii="Arial" w:eastAsia="Calibri" w:hAnsi="Arial" w:cs="Arial"/>
          <w:sz w:val="24"/>
          <w:szCs w:val="24"/>
          <w:lang w:eastAsia="ru-RU"/>
        </w:rPr>
        <w:t>16.03.2020</w:t>
      </w:r>
      <w:r w:rsidR="00303286">
        <w:rPr>
          <w:rFonts w:ascii="Arial" w:eastAsia="Calibri" w:hAnsi="Arial" w:cs="Arial"/>
          <w:sz w:val="24"/>
          <w:szCs w:val="24"/>
          <w:lang w:eastAsia="ru-RU"/>
        </w:rPr>
        <w:t>г.</w:t>
      </w:r>
      <w:r w:rsidR="00845B1D" w:rsidRPr="007D1A35">
        <w:rPr>
          <w:rFonts w:ascii="Arial" w:eastAsia="Calibri" w:hAnsi="Arial" w:cs="Arial"/>
          <w:sz w:val="24"/>
          <w:szCs w:val="24"/>
          <w:lang w:eastAsia="ru-RU"/>
        </w:rPr>
        <w:t xml:space="preserve"> </w:t>
      </w:r>
      <w:r w:rsidR="00303286">
        <w:rPr>
          <w:rFonts w:ascii="Arial" w:eastAsia="Calibri" w:hAnsi="Arial" w:cs="Arial"/>
          <w:sz w:val="24"/>
          <w:szCs w:val="24"/>
          <w:lang w:eastAsia="ru-RU"/>
        </w:rPr>
        <w:t>№</w:t>
      </w:r>
      <w:r w:rsidR="00845B1D" w:rsidRPr="007D1A35">
        <w:rPr>
          <w:rFonts w:ascii="Arial" w:eastAsia="Calibri" w:hAnsi="Arial" w:cs="Arial"/>
          <w:sz w:val="24"/>
          <w:szCs w:val="24"/>
          <w:lang w:eastAsia="ru-RU"/>
        </w:rPr>
        <w:t xml:space="preserve">83 «Об утверждении Положения о бюджетном процессе в Аршанском муниципальном образовании» (с изменениями от 15.04.2021г. </w:t>
      </w:r>
      <w:r w:rsidR="00303286">
        <w:rPr>
          <w:rFonts w:ascii="Arial" w:eastAsia="Calibri" w:hAnsi="Arial" w:cs="Arial"/>
          <w:sz w:val="24"/>
          <w:szCs w:val="24"/>
          <w:lang w:eastAsia="ru-RU"/>
        </w:rPr>
        <w:t>№</w:t>
      </w:r>
      <w:r w:rsidR="00845B1D" w:rsidRPr="007D1A35">
        <w:rPr>
          <w:rFonts w:ascii="Arial" w:eastAsia="Calibri" w:hAnsi="Arial" w:cs="Arial"/>
          <w:sz w:val="24"/>
          <w:szCs w:val="24"/>
          <w:lang w:eastAsia="ru-RU"/>
        </w:rPr>
        <w:t xml:space="preserve">109, от 29.11.2021г. </w:t>
      </w:r>
      <w:r w:rsidR="00303286">
        <w:rPr>
          <w:rFonts w:ascii="Arial" w:eastAsia="Calibri" w:hAnsi="Arial" w:cs="Arial"/>
          <w:sz w:val="24"/>
          <w:szCs w:val="24"/>
          <w:lang w:eastAsia="ru-RU"/>
        </w:rPr>
        <w:t>№</w:t>
      </w:r>
      <w:r w:rsidR="00845B1D" w:rsidRPr="007D1A35">
        <w:rPr>
          <w:rFonts w:ascii="Arial" w:eastAsia="Calibri" w:hAnsi="Arial" w:cs="Arial"/>
          <w:sz w:val="24"/>
          <w:szCs w:val="24"/>
          <w:lang w:eastAsia="ru-RU"/>
        </w:rPr>
        <w:t>128)</w:t>
      </w:r>
      <w:r w:rsidRPr="007D1A35">
        <w:rPr>
          <w:rFonts w:ascii="Arial" w:eastAsia="Calibri" w:hAnsi="Arial" w:cs="Arial"/>
          <w:sz w:val="24"/>
          <w:szCs w:val="24"/>
          <w:lang w:eastAsia="ru-RU"/>
        </w:rPr>
        <w:t xml:space="preserve">, </w:t>
      </w:r>
      <w:r w:rsidRPr="007D1A35">
        <w:rPr>
          <w:rFonts w:ascii="Arial" w:eastAsia="Calibri" w:hAnsi="Arial" w:cs="Arial"/>
          <w:sz w:val="24"/>
          <w:szCs w:val="24"/>
        </w:rPr>
        <w:t>руководствуясь Уставом Аршанского муниципального образования</w:t>
      </w:r>
    </w:p>
    <w:p w:rsidR="008B275C" w:rsidRDefault="008B275C" w:rsidP="007D1A35">
      <w:pPr>
        <w:spacing w:after="0" w:line="240" w:lineRule="auto"/>
        <w:ind w:firstLine="709"/>
        <w:jc w:val="both"/>
        <w:rPr>
          <w:rFonts w:ascii="Arial" w:hAnsi="Arial" w:cs="Arial"/>
          <w:sz w:val="24"/>
          <w:szCs w:val="24"/>
        </w:rPr>
      </w:pPr>
    </w:p>
    <w:p w:rsidR="007D1A35" w:rsidRPr="00D144DE" w:rsidRDefault="007D1A35" w:rsidP="007D1A35">
      <w:pPr>
        <w:spacing w:after="0" w:line="240" w:lineRule="auto"/>
        <w:jc w:val="center"/>
        <w:rPr>
          <w:rFonts w:ascii="Arial" w:hAnsi="Arial" w:cs="Arial"/>
          <w:b/>
          <w:bCs/>
          <w:color w:val="000000"/>
          <w:sz w:val="30"/>
          <w:szCs w:val="30"/>
        </w:rPr>
      </w:pPr>
      <w:r w:rsidRPr="00D144DE">
        <w:rPr>
          <w:rFonts w:ascii="Arial" w:hAnsi="Arial" w:cs="Arial"/>
          <w:b/>
          <w:sz w:val="30"/>
          <w:szCs w:val="30"/>
        </w:rPr>
        <w:t>ПОСТАНОВЛЯЮ:</w:t>
      </w:r>
    </w:p>
    <w:p w:rsidR="007D1A35" w:rsidRPr="007D1A35" w:rsidRDefault="007D1A35" w:rsidP="007D1A35">
      <w:pPr>
        <w:spacing w:after="0" w:line="240" w:lineRule="auto"/>
        <w:ind w:firstLine="709"/>
        <w:jc w:val="both"/>
        <w:rPr>
          <w:rFonts w:ascii="Arial" w:hAnsi="Arial" w:cs="Arial"/>
          <w:sz w:val="24"/>
          <w:szCs w:val="24"/>
        </w:rPr>
      </w:pPr>
    </w:p>
    <w:p w:rsidR="008B275C" w:rsidRPr="007D1A35" w:rsidRDefault="008B275C" w:rsidP="007D1A35">
      <w:pPr>
        <w:spacing w:after="0" w:line="240" w:lineRule="auto"/>
        <w:ind w:firstLine="709"/>
        <w:jc w:val="both"/>
        <w:rPr>
          <w:rFonts w:ascii="Arial" w:eastAsia="Calibri" w:hAnsi="Arial" w:cs="Arial"/>
          <w:sz w:val="24"/>
          <w:szCs w:val="24"/>
        </w:rPr>
      </w:pPr>
      <w:r w:rsidRPr="007D1A35">
        <w:rPr>
          <w:rFonts w:ascii="Arial" w:eastAsia="Calibri" w:hAnsi="Arial" w:cs="Arial"/>
          <w:sz w:val="24"/>
          <w:szCs w:val="24"/>
        </w:rPr>
        <w:t xml:space="preserve">1. Одобрить предварительные итоги социально-экономического развития Аршанского сельского поселения </w:t>
      </w:r>
      <w:r w:rsidR="00845B1D" w:rsidRPr="007D1A35">
        <w:rPr>
          <w:rFonts w:ascii="Arial" w:eastAsia="Calibri" w:hAnsi="Arial" w:cs="Arial"/>
          <w:sz w:val="24"/>
          <w:szCs w:val="24"/>
        </w:rPr>
        <w:t>за первое полугодие 2023 года и ожидаемые итоги социально – экономического развития за 2023 год</w:t>
      </w:r>
      <w:r w:rsidRPr="007D1A35">
        <w:rPr>
          <w:rFonts w:ascii="Arial" w:eastAsia="Calibri" w:hAnsi="Arial" w:cs="Arial"/>
          <w:sz w:val="24"/>
          <w:szCs w:val="24"/>
        </w:rPr>
        <w:t>.</w:t>
      </w:r>
    </w:p>
    <w:p w:rsidR="008B275C" w:rsidRPr="007D1A35" w:rsidRDefault="008B275C" w:rsidP="007D1A35">
      <w:pPr>
        <w:tabs>
          <w:tab w:val="left" w:pos="322"/>
        </w:tabs>
        <w:spacing w:after="0" w:line="240" w:lineRule="auto"/>
        <w:ind w:firstLine="709"/>
        <w:jc w:val="both"/>
        <w:rPr>
          <w:rFonts w:ascii="Arial" w:eastAsia="Calibri" w:hAnsi="Arial" w:cs="Arial"/>
          <w:sz w:val="24"/>
          <w:szCs w:val="24"/>
        </w:rPr>
      </w:pPr>
      <w:r w:rsidRPr="007D1A35">
        <w:rPr>
          <w:rFonts w:ascii="Arial" w:eastAsia="Calibri" w:hAnsi="Arial" w:cs="Arial"/>
          <w:sz w:val="24"/>
          <w:szCs w:val="24"/>
        </w:rPr>
        <w:t>2. Опубликовать настоящее распоряжение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8B275C" w:rsidRPr="007D1A35" w:rsidRDefault="008B275C" w:rsidP="007D1A35">
      <w:pPr>
        <w:spacing w:after="0" w:line="240" w:lineRule="auto"/>
        <w:ind w:firstLine="709"/>
        <w:jc w:val="both"/>
        <w:rPr>
          <w:rFonts w:ascii="Arial" w:eastAsia="Calibri" w:hAnsi="Arial" w:cs="Arial"/>
          <w:sz w:val="24"/>
          <w:szCs w:val="24"/>
        </w:rPr>
      </w:pPr>
      <w:r w:rsidRPr="007D1A35">
        <w:rPr>
          <w:rFonts w:ascii="Arial" w:eastAsia="Calibri" w:hAnsi="Arial" w:cs="Arial"/>
          <w:sz w:val="24"/>
          <w:szCs w:val="24"/>
        </w:rPr>
        <w:t>3. Контроль за исполнением настоящего распоряжения оставляю за собой.</w:t>
      </w:r>
    </w:p>
    <w:p w:rsidR="008B275C" w:rsidRPr="007D1A35" w:rsidRDefault="008B275C" w:rsidP="007D1A35">
      <w:pPr>
        <w:spacing w:after="0" w:line="240" w:lineRule="auto"/>
        <w:ind w:firstLine="709"/>
        <w:jc w:val="both"/>
        <w:rPr>
          <w:rFonts w:ascii="Arial" w:eastAsia="Calibri" w:hAnsi="Arial" w:cs="Arial"/>
          <w:sz w:val="24"/>
          <w:szCs w:val="24"/>
        </w:rPr>
      </w:pPr>
    </w:p>
    <w:p w:rsidR="008B275C" w:rsidRPr="007D1A35" w:rsidRDefault="008B275C" w:rsidP="007D1A35">
      <w:pPr>
        <w:spacing w:after="0" w:line="240" w:lineRule="auto"/>
        <w:ind w:firstLine="709"/>
        <w:jc w:val="both"/>
        <w:rPr>
          <w:rFonts w:ascii="Arial" w:eastAsia="Calibri" w:hAnsi="Arial" w:cs="Arial"/>
          <w:sz w:val="24"/>
          <w:szCs w:val="24"/>
        </w:rPr>
      </w:pPr>
    </w:p>
    <w:p w:rsidR="008B275C" w:rsidRPr="007D1A35" w:rsidRDefault="008B275C" w:rsidP="007D1A35">
      <w:pPr>
        <w:spacing w:after="0" w:line="240" w:lineRule="auto"/>
        <w:ind w:firstLine="709"/>
        <w:jc w:val="both"/>
        <w:rPr>
          <w:rFonts w:ascii="Arial" w:eastAsia="Times New Roman" w:hAnsi="Arial" w:cs="Arial"/>
          <w:sz w:val="24"/>
          <w:szCs w:val="24"/>
          <w:lang w:eastAsia="ru-RU"/>
        </w:rPr>
      </w:pPr>
      <w:r w:rsidRPr="007D1A35">
        <w:rPr>
          <w:rFonts w:ascii="Arial" w:eastAsia="Times New Roman" w:hAnsi="Arial" w:cs="Arial"/>
          <w:sz w:val="24"/>
          <w:szCs w:val="24"/>
          <w:lang w:eastAsia="ru-RU"/>
        </w:rPr>
        <w:t>Глава Аршанского</w:t>
      </w:r>
    </w:p>
    <w:p w:rsidR="007D1A35" w:rsidRPr="007D1A35" w:rsidRDefault="008B275C" w:rsidP="007D1A35">
      <w:pPr>
        <w:spacing w:after="0" w:line="240" w:lineRule="auto"/>
        <w:ind w:firstLine="709"/>
        <w:jc w:val="both"/>
        <w:rPr>
          <w:rFonts w:ascii="Arial" w:eastAsia="Times New Roman" w:hAnsi="Arial" w:cs="Arial"/>
          <w:sz w:val="24"/>
          <w:szCs w:val="24"/>
          <w:lang w:eastAsia="ru-RU"/>
        </w:rPr>
      </w:pPr>
      <w:r w:rsidRPr="007D1A35">
        <w:rPr>
          <w:rFonts w:ascii="Arial" w:eastAsia="Times New Roman" w:hAnsi="Arial" w:cs="Arial"/>
          <w:sz w:val="24"/>
          <w:szCs w:val="24"/>
          <w:lang w:eastAsia="ru-RU"/>
        </w:rPr>
        <w:t>сельского поселения</w:t>
      </w:r>
    </w:p>
    <w:p w:rsidR="008B275C" w:rsidRPr="007D1A35" w:rsidRDefault="00845B1D" w:rsidP="007D1A35">
      <w:pPr>
        <w:spacing w:after="0" w:line="240" w:lineRule="auto"/>
        <w:ind w:firstLine="709"/>
        <w:jc w:val="both"/>
        <w:rPr>
          <w:rFonts w:ascii="Arial" w:eastAsia="Calibri" w:hAnsi="Arial" w:cs="Arial"/>
          <w:sz w:val="24"/>
          <w:szCs w:val="24"/>
        </w:rPr>
      </w:pPr>
      <w:r w:rsidRPr="007D1A35">
        <w:rPr>
          <w:rFonts w:ascii="Arial" w:eastAsia="Times New Roman" w:hAnsi="Arial" w:cs="Arial"/>
          <w:sz w:val="24"/>
          <w:szCs w:val="24"/>
          <w:lang w:eastAsia="ru-RU"/>
        </w:rPr>
        <w:t>Н.Л.Судникович</w:t>
      </w:r>
    </w:p>
    <w:p w:rsidR="008B275C" w:rsidRPr="007D1A35" w:rsidRDefault="008B275C" w:rsidP="008B275C">
      <w:pPr>
        <w:spacing w:after="0" w:line="240" w:lineRule="auto"/>
        <w:ind w:firstLine="709"/>
        <w:jc w:val="both"/>
        <w:rPr>
          <w:rFonts w:ascii="Arial" w:eastAsia="Calibri" w:hAnsi="Arial" w:cs="Arial"/>
          <w:sz w:val="24"/>
          <w:szCs w:val="24"/>
        </w:rPr>
      </w:pPr>
    </w:p>
    <w:p w:rsidR="00475A83" w:rsidRPr="007D1A35" w:rsidRDefault="007D1A35" w:rsidP="00475A83">
      <w:pPr>
        <w:spacing w:after="0" w:line="240" w:lineRule="auto"/>
        <w:jc w:val="center"/>
        <w:rPr>
          <w:rFonts w:ascii="Arial" w:eastAsia="Calibri" w:hAnsi="Arial" w:cs="Arial"/>
          <w:sz w:val="30"/>
          <w:szCs w:val="30"/>
        </w:rPr>
      </w:pPr>
      <w:r w:rsidRPr="007D1A35">
        <w:rPr>
          <w:rFonts w:ascii="Arial" w:eastAsia="Times New Roman" w:hAnsi="Arial" w:cs="Arial"/>
          <w:b/>
          <w:bCs/>
          <w:color w:val="000000"/>
          <w:sz w:val="30"/>
          <w:szCs w:val="30"/>
          <w:lang w:eastAsia="ru-RU"/>
        </w:rPr>
        <w:t>ПРЕДВАРИТЕЛЬНЫЕ ИТОГИ СОЦИАЛЬНО-ЭКОНОМИЧЕСКОГО РАЗВИТИЯ АРШАНСКОГО СЕЛЬСКОГО ПОСЕЛЕНИЯ 6 МЕСЯЦЕВ 2023Г. ГОДА И ОЖИДАЕМЫЕ ИТОГИ СОЦИАЛЬНО-ЭКОНОМИЧЕСКОГО РАЗВИТИЯ АРШАНСКОГО СЕЛЬСКОГО ПОСЕЛЕНИЯ ЗА ТЕКУЩИЙ 2023 ФИНАНСОВЫЙ ГОД</w:t>
      </w:r>
    </w:p>
    <w:p w:rsidR="00475A83" w:rsidRPr="007D1A35" w:rsidRDefault="00475A83" w:rsidP="008B275C">
      <w:pPr>
        <w:spacing w:after="0" w:line="240" w:lineRule="auto"/>
        <w:ind w:firstLine="709"/>
        <w:jc w:val="both"/>
        <w:rPr>
          <w:rFonts w:ascii="Arial" w:eastAsia="Calibri" w:hAnsi="Arial" w:cs="Arial"/>
          <w:sz w:val="24"/>
          <w:szCs w:val="24"/>
        </w:rPr>
      </w:pP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009"/>
        <w:gridCol w:w="1273"/>
        <w:gridCol w:w="2197"/>
        <w:gridCol w:w="1405"/>
        <w:gridCol w:w="1273"/>
      </w:tblGrid>
      <w:tr w:rsidR="007D1A35" w:rsidRPr="00475A83" w:rsidTr="007D1A35">
        <w:trPr>
          <w:trHeight w:val="20"/>
        </w:trPr>
        <w:tc>
          <w:tcPr>
            <w:tcW w:w="3119" w:type="dxa"/>
            <w:vMerge w:val="restart"/>
            <w:shd w:val="clear" w:color="auto" w:fill="auto"/>
            <w:vAlign w:val="center"/>
            <w:hideMark/>
          </w:tcPr>
          <w:p w:rsidR="007D1A35" w:rsidRPr="007D1A35" w:rsidRDefault="007D1A35" w:rsidP="00475A83">
            <w:pPr>
              <w:spacing w:after="0"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lastRenderedPageBreak/>
              <w:t xml:space="preserve">Наименование </w:t>
            </w:r>
            <w:r w:rsidRPr="007D1A35">
              <w:rPr>
                <w:rFonts w:ascii="Courier New" w:eastAsia="Times New Roman" w:hAnsi="Courier New" w:cs="Courier New"/>
                <w:color w:val="000000"/>
                <w:lang w:eastAsia="ru-RU"/>
              </w:rPr>
              <w:t>показателя</w:t>
            </w:r>
          </w:p>
        </w:tc>
        <w:tc>
          <w:tcPr>
            <w:tcW w:w="1009" w:type="dxa"/>
            <w:vMerge w:val="restart"/>
            <w:shd w:val="clear" w:color="auto" w:fill="auto"/>
            <w:vAlign w:val="center"/>
            <w:hideMark/>
          </w:tcPr>
          <w:p w:rsidR="007D1A35" w:rsidRPr="007D1A35" w:rsidRDefault="007D1A35" w:rsidP="00475A83">
            <w:pPr>
              <w:spacing w:after="0" w:line="240" w:lineRule="auto"/>
              <w:jc w:val="center"/>
              <w:rPr>
                <w:rFonts w:ascii="Courier New" w:eastAsia="Times New Roman" w:hAnsi="Courier New" w:cs="Courier New"/>
                <w:color w:val="000000"/>
                <w:lang w:eastAsia="ru-RU"/>
              </w:rPr>
            </w:pPr>
            <w:r w:rsidRPr="007D1A35">
              <w:rPr>
                <w:rFonts w:ascii="Courier New" w:eastAsia="Times New Roman" w:hAnsi="Courier New" w:cs="Courier New"/>
                <w:color w:val="000000"/>
                <w:lang w:eastAsia="ru-RU"/>
              </w:rPr>
              <w:t>Ед. изм.</w:t>
            </w:r>
          </w:p>
        </w:tc>
        <w:tc>
          <w:tcPr>
            <w:tcW w:w="3470" w:type="dxa"/>
            <w:gridSpan w:val="2"/>
            <w:shd w:val="clear" w:color="auto" w:fill="auto"/>
            <w:vAlign w:val="center"/>
            <w:hideMark/>
          </w:tcPr>
          <w:p w:rsidR="007D1A35" w:rsidRPr="007D1A35" w:rsidRDefault="007D1A35" w:rsidP="00475A83">
            <w:pPr>
              <w:spacing w:after="0" w:line="240" w:lineRule="auto"/>
              <w:jc w:val="center"/>
              <w:rPr>
                <w:rFonts w:ascii="Courier New" w:eastAsia="Times New Roman" w:hAnsi="Courier New" w:cs="Courier New"/>
                <w:color w:val="000000"/>
                <w:lang w:eastAsia="ru-RU"/>
              </w:rPr>
            </w:pPr>
            <w:r w:rsidRPr="007D1A35">
              <w:rPr>
                <w:rFonts w:ascii="Courier New" w:eastAsia="Times New Roman" w:hAnsi="Courier New" w:cs="Courier New"/>
                <w:color w:val="000000"/>
                <w:lang w:eastAsia="ru-RU"/>
              </w:rPr>
              <w:t>Значение</w:t>
            </w:r>
            <w:r>
              <w:rPr>
                <w:rFonts w:ascii="Courier New" w:eastAsia="Times New Roman" w:hAnsi="Courier New" w:cs="Courier New"/>
                <w:color w:val="000000"/>
                <w:lang w:eastAsia="ru-RU"/>
              </w:rPr>
              <w:t xml:space="preserve"> </w:t>
            </w:r>
            <w:r w:rsidRPr="007D1A35">
              <w:rPr>
                <w:rFonts w:ascii="Courier New" w:eastAsia="Times New Roman" w:hAnsi="Courier New" w:cs="Courier New"/>
                <w:color w:val="000000"/>
                <w:lang w:eastAsia="ru-RU"/>
              </w:rPr>
              <w:t>показателя</w:t>
            </w:r>
          </w:p>
        </w:tc>
        <w:tc>
          <w:tcPr>
            <w:tcW w:w="1405" w:type="dxa"/>
            <w:vMerge w:val="restart"/>
            <w:shd w:val="clear" w:color="auto" w:fill="auto"/>
            <w:vAlign w:val="center"/>
            <w:hideMark/>
          </w:tcPr>
          <w:p w:rsidR="007D1A35" w:rsidRPr="007D1A35" w:rsidRDefault="007D1A35" w:rsidP="00475A83">
            <w:pPr>
              <w:spacing w:after="0" w:line="240" w:lineRule="auto"/>
              <w:jc w:val="center"/>
              <w:rPr>
                <w:rFonts w:ascii="Courier New" w:eastAsia="Times New Roman" w:hAnsi="Courier New" w:cs="Courier New"/>
                <w:color w:val="000000"/>
                <w:lang w:eastAsia="ru-RU"/>
              </w:rPr>
            </w:pPr>
            <w:r w:rsidRPr="007D1A35">
              <w:rPr>
                <w:rFonts w:ascii="Courier New" w:eastAsia="Times New Roman" w:hAnsi="Courier New" w:cs="Courier New"/>
                <w:color w:val="000000"/>
                <w:lang w:eastAsia="ru-RU"/>
              </w:rPr>
              <w:t>Динамика,</w:t>
            </w:r>
            <w:r>
              <w:rPr>
                <w:rFonts w:ascii="Courier New" w:eastAsia="Times New Roman" w:hAnsi="Courier New" w:cs="Courier New"/>
                <w:color w:val="000000"/>
                <w:lang w:eastAsia="ru-RU"/>
              </w:rPr>
              <w:t xml:space="preserve"> </w:t>
            </w:r>
            <w:r w:rsidRPr="007D1A35">
              <w:rPr>
                <w:rFonts w:ascii="Courier New" w:eastAsia="Times New Roman" w:hAnsi="Courier New" w:cs="Courier New"/>
                <w:color w:val="000000"/>
                <w:lang w:eastAsia="ru-RU"/>
              </w:rPr>
              <w:t>%</w:t>
            </w:r>
          </w:p>
        </w:tc>
        <w:tc>
          <w:tcPr>
            <w:tcW w:w="1273" w:type="dxa"/>
            <w:vMerge w:val="restart"/>
            <w:shd w:val="clear" w:color="auto" w:fill="auto"/>
            <w:noWrap/>
            <w:vAlign w:val="center"/>
            <w:hideMark/>
          </w:tcPr>
          <w:p w:rsidR="007D1A35" w:rsidRPr="007D1A35" w:rsidRDefault="007D1A35" w:rsidP="003417AD">
            <w:pPr>
              <w:spacing w:after="0" w:line="240" w:lineRule="auto"/>
              <w:jc w:val="center"/>
              <w:rPr>
                <w:rFonts w:ascii="Courier New" w:eastAsia="Times New Roman" w:hAnsi="Courier New" w:cs="Courier New"/>
                <w:color w:val="000000"/>
                <w:lang w:eastAsia="ru-RU"/>
              </w:rPr>
            </w:pPr>
            <w:r w:rsidRPr="007D1A35">
              <w:rPr>
                <w:rFonts w:ascii="Courier New" w:eastAsia="Times New Roman" w:hAnsi="Courier New" w:cs="Courier New"/>
                <w:color w:val="000000"/>
                <w:lang w:eastAsia="ru-RU"/>
              </w:rPr>
              <w:t>Оценка 2023г.</w:t>
            </w:r>
          </w:p>
        </w:tc>
      </w:tr>
      <w:tr w:rsidR="007D1A35" w:rsidRPr="00475A83" w:rsidTr="007D1A35">
        <w:trPr>
          <w:trHeight w:val="20"/>
        </w:trPr>
        <w:tc>
          <w:tcPr>
            <w:tcW w:w="3119" w:type="dxa"/>
            <w:vMerge/>
            <w:vAlign w:val="center"/>
            <w:hideMark/>
          </w:tcPr>
          <w:p w:rsidR="007D1A35" w:rsidRPr="007D1A35" w:rsidRDefault="007D1A35" w:rsidP="00475A83">
            <w:pPr>
              <w:spacing w:after="0" w:line="240" w:lineRule="auto"/>
              <w:jc w:val="center"/>
              <w:rPr>
                <w:rFonts w:ascii="Courier New" w:eastAsia="Times New Roman" w:hAnsi="Courier New" w:cs="Courier New"/>
                <w:color w:val="000000"/>
                <w:lang w:eastAsia="ru-RU"/>
              </w:rPr>
            </w:pPr>
          </w:p>
        </w:tc>
        <w:tc>
          <w:tcPr>
            <w:tcW w:w="1009" w:type="dxa"/>
            <w:vMerge/>
            <w:vAlign w:val="center"/>
            <w:hideMark/>
          </w:tcPr>
          <w:p w:rsidR="007D1A35" w:rsidRPr="007D1A35" w:rsidRDefault="007D1A35" w:rsidP="00475A83">
            <w:pPr>
              <w:spacing w:after="0" w:line="240" w:lineRule="auto"/>
              <w:jc w:val="center"/>
              <w:rPr>
                <w:rFonts w:ascii="Courier New" w:eastAsia="Times New Roman" w:hAnsi="Courier New" w:cs="Courier New"/>
                <w:color w:val="000000"/>
                <w:lang w:eastAsia="ru-RU"/>
              </w:rPr>
            </w:pPr>
          </w:p>
        </w:tc>
        <w:tc>
          <w:tcPr>
            <w:tcW w:w="1273" w:type="dxa"/>
            <w:shd w:val="clear" w:color="auto" w:fill="auto"/>
            <w:vAlign w:val="center"/>
            <w:hideMark/>
          </w:tcPr>
          <w:p w:rsidR="007D1A35" w:rsidRPr="007D1A35" w:rsidRDefault="007D1A35" w:rsidP="00475A83">
            <w:pPr>
              <w:spacing w:after="0" w:line="240" w:lineRule="auto"/>
              <w:jc w:val="center"/>
              <w:rPr>
                <w:rFonts w:ascii="Courier New" w:eastAsia="Times New Roman" w:hAnsi="Courier New" w:cs="Courier New"/>
                <w:color w:val="000000"/>
                <w:lang w:eastAsia="ru-RU"/>
              </w:rPr>
            </w:pPr>
            <w:r w:rsidRPr="007D1A35">
              <w:rPr>
                <w:rFonts w:ascii="Courier New" w:eastAsia="Times New Roman" w:hAnsi="Courier New" w:cs="Courier New"/>
                <w:color w:val="000000"/>
                <w:lang w:eastAsia="ru-RU"/>
              </w:rPr>
              <w:t>отчетный</w:t>
            </w:r>
            <w:r>
              <w:rPr>
                <w:rFonts w:ascii="Courier New" w:eastAsia="Times New Roman" w:hAnsi="Courier New" w:cs="Courier New"/>
                <w:color w:val="000000"/>
                <w:lang w:eastAsia="ru-RU"/>
              </w:rPr>
              <w:t xml:space="preserve"> </w:t>
            </w:r>
            <w:r w:rsidRPr="007D1A35">
              <w:rPr>
                <w:rFonts w:ascii="Courier New" w:eastAsia="Times New Roman" w:hAnsi="Courier New" w:cs="Courier New"/>
                <w:color w:val="000000"/>
                <w:lang w:eastAsia="ru-RU"/>
              </w:rPr>
              <w:t>период</w:t>
            </w:r>
          </w:p>
        </w:tc>
        <w:tc>
          <w:tcPr>
            <w:tcW w:w="2197" w:type="dxa"/>
            <w:shd w:val="clear" w:color="auto" w:fill="auto"/>
            <w:vAlign w:val="center"/>
            <w:hideMark/>
          </w:tcPr>
          <w:p w:rsidR="007D1A35" w:rsidRPr="007D1A35" w:rsidRDefault="007D1A35" w:rsidP="00475A83">
            <w:pPr>
              <w:spacing w:after="0"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 xml:space="preserve">соответствующий период </w:t>
            </w:r>
            <w:r w:rsidRPr="007D1A35">
              <w:rPr>
                <w:rFonts w:ascii="Courier New" w:eastAsia="Times New Roman" w:hAnsi="Courier New" w:cs="Courier New"/>
                <w:color w:val="000000"/>
                <w:lang w:eastAsia="ru-RU"/>
              </w:rPr>
              <w:t>прошлого</w:t>
            </w:r>
            <w:r>
              <w:rPr>
                <w:rFonts w:ascii="Courier New" w:eastAsia="Times New Roman" w:hAnsi="Courier New" w:cs="Courier New"/>
                <w:color w:val="000000"/>
                <w:lang w:eastAsia="ru-RU"/>
              </w:rPr>
              <w:t xml:space="preserve"> </w:t>
            </w:r>
            <w:r w:rsidRPr="007D1A35">
              <w:rPr>
                <w:rFonts w:ascii="Courier New" w:eastAsia="Times New Roman" w:hAnsi="Courier New" w:cs="Courier New"/>
                <w:color w:val="000000"/>
                <w:lang w:eastAsia="ru-RU"/>
              </w:rPr>
              <w:t>года</w:t>
            </w:r>
          </w:p>
        </w:tc>
        <w:tc>
          <w:tcPr>
            <w:tcW w:w="1405" w:type="dxa"/>
            <w:vMerge/>
            <w:vAlign w:val="center"/>
            <w:hideMark/>
          </w:tcPr>
          <w:p w:rsidR="007D1A35" w:rsidRPr="007D1A35" w:rsidRDefault="007D1A35" w:rsidP="00475A83">
            <w:pPr>
              <w:spacing w:after="0" w:line="240" w:lineRule="auto"/>
              <w:jc w:val="center"/>
              <w:rPr>
                <w:rFonts w:ascii="Courier New" w:eastAsia="Times New Roman" w:hAnsi="Courier New" w:cs="Courier New"/>
                <w:color w:val="000000"/>
                <w:lang w:eastAsia="ru-RU"/>
              </w:rPr>
            </w:pPr>
          </w:p>
        </w:tc>
        <w:tc>
          <w:tcPr>
            <w:tcW w:w="1273" w:type="dxa"/>
            <w:vMerge/>
            <w:vAlign w:val="center"/>
            <w:hideMark/>
          </w:tcPr>
          <w:p w:rsidR="007D1A35" w:rsidRPr="007D1A35" w:rsidRDefault="007D1A35" w:rsidP="00475A83">
            <w:pPr>
              <w:spacing w:after="0" w:line="240" w:lineRule="auto"/>
              <w:jc w:val="center"/>
              <w:rPr>
                <w:rFonts w:ascii="Courier New" w:eastAsia="Times New Roman" w:hAnsi="Courier New" w:cs="Courier New"/>
                <w:color w:val="000000"/>
                <w:lang w:eastAsia="ru-RU"/>
              </w:rPr>
            </w:pPr>
          </w:p>
        </w:tc>
      </w:tr>
      <w:tr w:rsidR="00475A83" w:rsidRPr="00475A83" w:rsidTr="007D1A35">
        <w:trPr>
          <w:trHeight w:val="20"/>
        </w:trPr>
        <w:tc>
          <w:tcPr>
            <w:tcW w:w="10276" w:type="dxa"/>
            <w:gridSpan w:val="6"/>
            <w:shd w:val="clear" w:color="auto" w:fill="auto"/>
            <w:vAlign w:val="center"/>
            <w:hideMark/>
          </w:tcPr>
          <w:p w:rsidR="00475A83" w:rsidRPr="007D1A35" w:rsidRDefault="00475A83" w:rsidP="00475A83">
            <w:pPr>
              <w:spacing w:after="0" w:line="240" w:lineRule="auto"/>
              <w:jc w:val="center"/>
              <w:rPr>
                <w:rFonts w:ascii="Courier New" w:eastAsia="Times New Roman" w:hAnsi="Courier New" w:cs="Courier New"/>
                <w:bCs/>
                <w:lang w:eastAsia="ru-RU"/>
              </w:rPr>
            </w:pPr>
            <w:r w:rsidRPr="007D1A35">
              <w:rPr>
                <w:rFonts w:ascii="Courier New" w:eastAsia="Times New Roman" w:hAnsi="Courier New" w:cs="Courier New"/>
                <w:bCs/>
                <w:lang w:eastAsia="ru-RU"/>
              </w:rPr>
              <w:t>Итоги</w:t>
            </w:r>
            <w:r w:rsidR="007D1A35">
              <w:rPr>
                <w:rFonts w:ascii="Courier New" w:eastAsia="Times New Roman" w:hAnsi="Courier New" w:cs="Courier New"/>
                <w:bCs/>
                <w:lang w:eastAsia="ru-RU"/>
              </w:rPr>
              <w:t xml:space="preserve"> </w:t>
            </w:r>
            <w:r w:rsidRPr="007D1A35">
              <w:rPr>
                <w:rFonts w:ascii="Courier New" w:eastAsia="Times New Roman" w:hAnsi="Courier New" w:cs="Courier New"/>
                <w:bCs/>
                <w:lang w:eastAsia="ru-RU"/>
              </w:rPr>
              <w:t>развития</w:t>
            </w:r>
            <w:r w:rsidR="007D1A35">
              <w:rPr>
                <w:rFonts w:ascii="Courier New" w:eastAsia="Times New Roman" w:hAnsi="Courier New" w:cs="Courier New"/>
                <w:bCs/>
                <w:lang w:eastAsia="ru-RU"/>
              </w:rPr>
              <w:t xml:space="preserve"> </w:t>
            </w:r>
            <w:r w:rsidRPr="007D1A35">
              <w:rPr>
                <w:rFonts w:ascii="Courier New" w:eastAsia="Times New Roman" w:hAnsi="Courier New" w:cs="Courier New"/>
                <w:bCs/>
                <w:lang w:eastAsia="ru-RU"/>
              </w:rPr>
              <w:t>МО</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Местный бюджет (общие доходы)</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r w:rsidRPr="007D1A35">
              <w:rPr>
                <w:rFonts w:ascii="Courier New" w:eastAsia="Times New Roman" w:hAnsi="Courier New" w:cs="Courier New"/>
                <w:bCs/>
                <w:iCs/>
                <w:lang w:eastAsia="ru-RU"/>
              </w:rPr>
              <w:t>тыс. руб.</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2639,10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1750,00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150,8</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2639,10</w:t>
            </w:r>
          </w:p>
        </w:tc>
      </w:tr>
      <w:tr w:rsidR="003417AD" w:rsidRPr="00475A83" w:rsidTr="007D1A35">
        <w:trPr>
          <w:trHeight w:val="20"/>
        </w:trPr>
        <w:tc>
          <w:tcPr>
            <w:tcW w:w="3119" w:type="dxa"/>
            <w:shd w:val="clear" w:color="auto" w:fill="auto"/>
            <w:noWrap/>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Собственные доходы местного бюджета</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r w:rsidRPr="007D1A35">
              <w:rPr>
                <w:rFonts w:ascii="Courier New" w:eastAsia="Times New Roman" w:hAnsi="Courier New" w:cs="Courier New"/>
                <w:bCs/>
                <w:iCs/>
                <w:lang w:eastAsia="ru-RU"/>
              </w:rPr>
              <w:t>тыс. руб.</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337,60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306,60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110,1</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337,60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в том числе:</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 </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 </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 </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 </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Налоги на доходы физических лиц</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r w:rsidRPr="007D1A35">
              <w:rPr>
                <w:rFonts w:ascii="Courier New" w:eastAsia="Times New Roman" w:hAnsi="Courier New" w:cs="Courier New"/>
                <w:bCs/>
                <w:iCs/>
                <w:lang w:eastAsia="ru-RU"/>
              </w:rPr>
              <w:t>тыс. руб.</w:t>
            </w:r>
          </w:p>
        </w:tc>
        <w:tc>
          <w:tcPr>
            <w:tcW w:w="1273" w:type="dxa"/>
            <w:shd w:val="clear" w:color="auto" w:fill="auto"/>
            <w:noWrap/>
            <w:vAlign w:val="bottom"/>
            <w:hideMark/>
          </w:tcPr>
          <w:p w:rsidR="003417AD" w:rsidRPr="007D1A35" w:rsidRDefault="003417AD" w:rsidP="003417AD">
            <w:pPr>
              <w:jc w:val="center"/>
              <w:rPr>
                <w:rFonts w:ascii="Courier New" w:hAnsi="Courier New" w:cs="Courier New"/>
              </w:rPr>
            </w:pPr>
            <w:r w:rsidRPr="007D1A35">
              <w:rPr>
                <w:rFonts w:ascii="Courier New" w:hAnsi="Courier New" w:cs="Courier New"/>
              </w:rPr>
              <w:t>4,1</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4,30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95,3</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4,10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ЕСХН</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r w:rsidRPr="007D1A35">
              <w:rPr>
                <w:rFonts w:ascii="Courier New" w:eastAsia="Times New Roman" w:hAnsi="Courier New" w:cs="Courier New"/>
                <w:bCs/>
                <w:iCs/>
                <w:lang w:eastAsia="ru-RU"/>
              </w:rPr>
              <w:t>тыс. руб.</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Земельный налог</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r w:rsidRPr="007D1A35">
              <w:rPr>
                <w:rFonts w:ascii="Courier New" w:eastAsia="Times New Roman" w:hAnsi="Courier New" w:cs="Courier New"/>
                <w:bCs/>
                <w:iCs/>
                <w:lang w:eastAsia="ru-RU"/>
              </w:rPr>
              <w:t>тыс. руб.</w:t>
            </w:r>
          </w:p>
        </w:tc>
        <w:tc>
          <w:tcPr>
            <w:tcW w:w="1273" w:type="dxa"/>
            <w:shd w:val="clear" w:color="auto" w:fill="auto"/>
            <w:noWrap/>
            <w:vAlign w:val="bottom"/>
            <w:hideMark/>
          </w:tcPr>
          <w:p w:rsidR="003417AD" w:rsidRPr="007D1A35" w:rsidRDefault="003417AD" w:rsidP="003417AD">
            <w:pPr>
              <w:jc w:val="center"/>
              <w:rPr>
                <w:rFonts w:ascii="Courier New" w:hAnsi="Courier New" w:cs="Courier New"/>
                <w:color w:val="000000"/>
              </w:rPr>
            </w:pPr>
            <w:r w:rsidRPr="007D1A35">
              <w:rPr>
                <w:rFonts w:ascii="Courier New" w:hAnsi="Courier New" w:cs="Courier New"/>
                <w:color w:val="000000"/>
              </w:rPr>
              <w:t>10,6</w:t>
            </w:r>
          </w:p>
        </w:tc>
        <w:tc>
          <w:tcPr>
            <w:tcW w:w="2197" w:type="dxa"/>
            <w:shd w:val="clear" w:color="auto" w:fill="auto"/>
            <w:vAlign w:val="center"/>
            <w:hideMark/>
          </w:tcPr>
          <w:p w:rsidR="003417AD" w:rsidRPr="007D1A35" w:rsidRDefault="003417AD" w:rsidP="003417AD">
            <w:pPr>
              <w:jc w:val="center"/>
              <w:rPr>
                <w:rFonts w:ascii="Courier New" w:hAnsi="Courier New" w:cs="Courier New"/>
                <w:color w:val="000000"/>
              </w:rPr>
            </w:pPr>
            <w:r w:rsidRPr="007D1A35">
              <w:rPr>
                <w:rFonts w:ascii="Courier New" w:hAnsi="Courier New" w:cs="Courier New"/>
                <w:color w:val="000000"/>
              </w:rPr>
              <w:t>13,20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80,3</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10,60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Расходы местного бюджета, в том числе:</w:t>
            </w:r>
          </w:p>
        </w:tc>
        <w:tc>
          <w:tcPr>
            <w:tcW w:w="1009" w:type="dxa"/>
            <w:shd w:val="clear" w:color="auto" w:fill="auto"/>
            <w:hideMark/>
          </w:tcPr>
          <w:p w:rsidR="003417AD" w:rsidRPr="007D1A35" w:rsidRDefault="003417AD" w:rsidP="003417AD">
            <w:pPr>
              <w:jc w:val="center"/>
              <w:rPr>
                <w:rFonts w:ascii="Courier New" w:hAnsi="Courier New" w:cs="Courier New"/>
              </w:rPr>
            </w:pPr>
            <w:r w:rsidRPr="007D1A35">
              <w:rPr>
                <w:rFonts w:ascii="Courier New" w:eastAsia="Times New Roman" w:hAnsi="Courier New" w:cs="Courier New"/>
                <w:bCs/>
                <w:iCs/>
                <w:lang w:eastAsia="ru-RU"/>
              </w:rPr>
              <w:t>тыс. руб.</w:t>
            </w:r>
          </w:p>
        </w:tc>
        <w:tc>
          <w:tcPr>
            <w:tcW w:w="1273" w:type="dxa"/>
            <w:shd w:val="clear" w:color="auto" w:fill="auto"/>
            <w:vAlign w:val="center"/>
            <w:hideMark/>
          </w:tcPr>
          <w:p w:rsidR="003417AD" w:rsidRPr="007D1A35" w:rsidRDefault="003417AD" w:rsidP="007D1A35">
            <w:pPr>
              <w:jc w:val="center"/>
              <w:rPr>
                <w:rFonts w:ascii="Courier New" w:hAnsi="Courier New" w:cs="Courier New"/>
              </w:rPr>
            </w:pPr>
          </w:p>
        </w:tc>
        <w:tc>
          <w:tcPr>
            <w:tcW w:w="2197" w:type="dxa"/>
            <w:shd w:val="clear" w:color="auto" w:fill="auto"/>
            <w:vAlign w:val="center"/>
            <w:hideMark/>
          </w:tcPr>
          <w:p w:rsidR="003417AD" w:rsidRPr="007D1A35" w:rsidRDefault="003417AD" w:rsidP="007D1A35">
            <w:pPr>
              <w:jc w:val="center"/>
              <w:rPr>
                <w:rFonts w:ascii="Courier New" w:hAnsi="Courier New" w:cs="Courier New"/>
              </w:rPr>
            </w:pPr>
          </w:p>
        </w:tc>
        <w:tc>
          <w:tcPr>
            <w:tcW w:w="1405" w:type="dxa"/>
            <w:shd w:val="clear" w:color="auto" w:fill="auto"/>
            <w:vAlign w:val="center"/>
            <w:hideMark/>
          </w:tcPr>
          <w:p w:rsidR="003417AD" w:rsidRPr="007D1A35" w:rsidRDefault="003417AD" w:rsidP="007D1A35">
            <w:pPr>
              <w:jc w:val="center"/>
              <w:rPr>
                <w:rFonts w:ascii="Courier New" w:hAnsi="Courier New" w:cs="Courier New"/>
              </w:rPr>
            </w:pPr>
          </w:p>
        </w:tc>
        <w:tc>
          <w:tcPr>
            <w:tcW w:w="1273" w:type="dxa"/>
            <w:shd w:val="clear" w:color="auto" w:fill="auto"/>
            <w:noWrap/>
            <w:vAlign w:val="center"/>
            <w:hideMark/>
          </w:tcPr>
          <w:p w:rsidR="003417AD" w:rsidRPr="007D1A35" w:rsidRDefault="003417AD" w:rsidP="007D1A35">
            <w:pPr>
              <w:jc w:val="center"/>
              <w:rPr>
                <w:rFonts w:ascii="Courier New" w:hAnsi="Courier New" w:cs="Courier New"/>
              </w:rPr>
            </w:pP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Фонд оплаты труда</w:t>
            </w:r>
          </w:p>
        </w:tc>
        <w:tc>
          <w:tcPr>
            <w:tcW w:w="1009" w:type="dxa"/>
            <w:shd w:val="clear" w:color="auto" w:fill="auto"/>
            <w:hideMark/>
          </w:tcPr>
          <w:p w:rsidR="003417AD" w:rsidRPr="007D1A35" w:rsidRDefault="003417AD" w:rsidP="003417AD">
            <w:pPr>
              <w:jc w:val="center"/>
              <w:rPr>
                <w:rFonts w:ascii="Courier New" w:hAnsi="Courier New" w:cs="Courier New"/>
              </w:rPr>
            </w:pPr>
            <w:r w:rsidRPr="007D1A35">
              <w:rPr>
                <w:rFonts w:ascii="Courier New" w:eastAsia="Times New Roman" w:hAnsi="Courier New" w:cs="Courier New"/>
                <w:bCs/>
                <w:iCs/>
                <w:lang w:eastAsia="ru-RU"/>
              </w:rPr>
              <w:t>тыс. руб.</w:t>
            </w:r>
          </w:p>
        </w:tc>
        <w:tc>
          <w:tcPr>
            <w:tcW w:w="1273" w:type="dxa"/>
            <w:shd w:val="clear" w:color="auto" w:fill="auto"/>
            <w:noWrap/>
            <w:vAlign w:val="bottom"/>
            <w:hideMark/>
          </w:tcPr>
          <w:p w:rsidR="003417AD" w:rsidRPr="007D1A35" w:rsidRDefault="003417AD" w:rsidP="003417AD">
            <w:pPr>
              <w:jc w:val="center"/>
              <w:rPr>
                <w:rFonts w:ascii="Courier New" w:hAnsi="Courier New" w:cs="Courier New"/>
                <w:color w:val="000000"/>
              </w:rPr>
            </w:pPr>
            <w:r w:rsidRPr="007D1A35">
              <w:rPr>
                <w:rFonts w:ascii="Courier New" w:hAnsi="Courier New" w:cs="Courier New"/>
                <w:color w:val="000000"/>
              </w:rPr>
              <w:t>2 190,40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1301,80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168,2</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2190,40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Расходы на культуру</w:t>
            </w:r>
          </w:p>
        </w:tc>
        <w:tc>
          <w:tcPr>
            <w:tcW w:w="1009" w:type="dxa"/>
            <w:shd w:val="clear" w:color="auto" w:fill="auto"/>
            <w:hideMark/>
          </w:tcPr>
          <w:p w:rsidR="003417AD" w:rsidRPr="007D1A35" w:rsidRDefault="003417AD" w:rsidP="003417AD">
            <w:pPr>
              <w:jc w:val="center"/>
              <w:rPr>
                <w:rFonts w:ascii="Courier New" w:hAnsi="Courier New" w:cs="Courier New"/>
              </w:rPr>
            </w:pPr>
            <w:r w:rsidRPr="007D1A35">
              <w:rPr>
                <w:rFonts w:ascii="Courier New" w:eastAsia="Times New Roman" w:hAnsi="Courier New" w:cs="Courier New"/>
                <w:bCs/>
                <w:iCs/>
                <w:lang w:eastAsia="ru-RU"/>
              </w:rPr>
              <w:t>тыс. руб.</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304,40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576,90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52,7</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304,40</w:t>
            </w:r>
          </w:p>
        </w:tc>
      </w:tr>
      <w:tr w:rsidR="00475A83" w:rsidRPr="00475A83" w:rsidTr="007D1A35">
        <w:trPr>
          <w:trHeight w:val="20"/>
        </w:trPr>
        <w:tc>
          <w:tcPr>
            <w:tcW w:w="3119" w:type="dxa"/>
            <w:shd w:val="clear" w:color="auto" w:fill="auto"/>
            <w:vAlign w:val="center"/>
            <w:hideMark/>
          </w:tcPr>
          <w:p w:rsidR="00475A83" w:rsidRPr="007D1A35" w:rsidRDefault="00475A83" w:rsidP="00475A83">
            <w:pPr>
              <w:spacing w:after="0" w:line="240" w:lineRule="auto"/>
              <w:rPr>
                <w:rFonts w:ascii="Courier New" w:eastAsia="Times New Roman" w:hAnsi="Courier New" w:cs="Courier New"/>
                <w:bCs/>
                <w:iCs/>
                <w:lang w:eastAsia="ru-RU"/>
              </w:rPr>
            </w:pPr>
          </w:p>
        </w:tc>
        <w:tc>
          <w:tcPr>
            <w:tcW w:w="1009" w:type="dxa"/>
            <w:shd w:val="clear" w:color="auto" w:fill="auto"/>
            <w:hideMark/>
          </w:tcPr>
          <w:p w:rsidR="00475A83" w:rsidRPr="007D1A35" w:rsidRDefault="00475A83" w:rsidP="00475A83">
            <w:pPr>
              <w:jc w:val="center"/>
              <w:rPr>
                <w:rFonts w:ascii="Courier New" w:hAnsi="Courier New" w:cs="Courier New"/>
              </w:rPr>
            </w:pPr>
            <w:r w:rsidRPr="007D1A35">
              <w:rPr>
                <w:rFonts w:ascii="Courier New" w:eastAsia="Times New Roman" w:hAnsi="Courier New" w:cs="Courier New"/>
                <w:bCs/>
                <w:iCs/>
                <w:lang w:eastAsia="ru-RU"/>
              </w:rPr>
              <w:t>тыс. руб.</w:t>
            </w:r>
          </w:p>
        </w:tc>
        <w:tc>
          <w:tcPr>
            <w:tcW w:w="1273" w:type="dxa"/>
            <w:shd w:val="clear" w:color="auto" w:fill="auto"/>
            <w:vAlign w:val="center"/>
            <w:hideMark/>
          </w:tcPr>
          <w:p w:rsidR="00475A83" w:rsidRPr="007D1A35" w:rsidRDefault="00475A83" w:rsidP="00475A83">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0,00</w:t>
            </w:r>
          </w:p>
        </w:tc>
        <w:tc>
          <w:tcPr>
            <w:tcW w:w="2197" w:type="dxa"/>
            <w:shd w:val="clear" w:color="auto" w:fill="auto"/>
            <w:vAlign w:val="center"/>
            <w:hideMark/>
          </w:tcPr>
          <w:p w:rsidR="00475A83" w:rsidRPr="007D1A35" w:rsidRDefault="00475A83" w:rsidP="00475A83">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0,00</w:t>
            </w:r>
          </w:p>
        </w:tc>
        <w:tc>
          <w:tcPr>
            <w:tcW w:w="1405" w:type="dxa"/>
            <w:shd w:val="clear" w:color="auto" w:fill="auto"/>
            <w:vAlign w:val="center"/>
            <w:hideMark/>
          </w:tcPr>
          <w:p w:rsidR="00475A83" w:rsidRPr="007D1A35" w:rsidRDefault="00475A83" w:rsidP="00475A83">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0,0</w:t>
            </w:r>
          </w:p>
        </w:tc>
        <w:tc>
          <w:tcPr>
            <w:tcW w:w="1273" w:type="dxa"/>
            <w:shd w:val="clear" w:color="auto" w:fill="auto"/>
            <w:noWrap/>
            <w:vAlign w:val="center"/>
            <w:hideMark/>
          </w:tcPr>
          <w:p w:rsidR="00475A83" w:rsidRPr="007D1A35" w:rsidRDefault="00475A83" w:rsidP="00475A83">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0,00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Обеспечение пожарной безопасности</w:t>
            </w:r>
          </w:p>
        </w:tc>
        <w:tc>
          <w:tcPr>
            <w:tcW w:w="1009" w:type="dxa"/>
            <w:shd w:val="clear" w:color="auto" w:fill="auto"/>
            <w:hideMark/>
          </w:tcPr>
          <w:p w:rsidR="003417AD" w:rsidRPr="007D1A35" w:rsidRDefault="003417AD" w:rsidP="003417AD">
            <w:pPr>
              <w:jc w:val="center"/>
              <w:rPr>
                <w:rFonts w:ascii="Courier New" w:hAnsi="Courier New" w:cs="Courier New"/>
              </w:rPr>
            </w:pPr>
            <w:r w:rsidRPr="007D1A35">
              <w:rPr>
                <w:rFonts w:ascii="Courier New" w:eastAsia="Times New Roman" w:hAnsi="Courier New" w:cs="Courier New"/>
                <w:bCs/>
                <w:iCs/>
                <w:lang w:eastAsia="ru-RU"/>
              </w:rPr>
              <w:t>тыс. руб.</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10,50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54,50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19,2</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10,50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u w:val="single"/>
                <w:lang w:eastAsia="ru-RU"/>
              </w:rPr>
            </w:pPr>
            <w:r w:rsidRPr="007D1A35">
              <w:rPr>
                <w:rFonts w:ascii="Courier New" w:eastAsia="Times New Roman" w:hAnsi="Courier New" w:cs="Courier New"/>
                <w:bCs/>
                <w:u w:val="single"/>
                <w:lang w:eastAsia="ru-RU"/>
              </w:rPr>
              <w:t>Транспорт</w:t>
            </w:r>
            <w:r w:rsidRPr="007D1A35">
              <w:rPr>
                <w:rFonts w:ascii="Courier New" w:eastAsia="Times New Roman" w:hAnsi="Courier New" w:cs="Courier New"/>
                <w:lang w:eastAsia="ru-RU"/>
              </w:rPr>
              <w:t>:</w:t>
            </w:r>
            <w:r w:rsidR="007D1A35">
              <w:rPr>
                <w:rFonts w:ascii="Courier New" w:eastAsia="Times New Roman" w:hAnsi="Courier New" w:cs="Courier New"/>
                <w:iCs/>
                <w:lang w:eastAsia="ru-RU"/>
              </w:rPr>
              <w:t xml:space="preserve"> </w:t>
            </w:r>
            <w:r w:rsidRPr="007D1A35">
              <w:rPr>
                <w:rFonts w:ascii="Courier New" w:eastAsia="Times New Roman" w:hAnsi="Courier New" w:cs="Courier New"/>
                <w:iCs/>
                <w:lang w:eastAsia="ru-RU"/>
              </w:rPr>
              <w:t>Пассажирооборот</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тыс. пас/км</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0,10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0,10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1,10</w:t>
            </w:r>
          </w:p>
        </w:tc>
      </w:tr>
      <w:tr w:rsidR="003417AD" w:rsidRPr="00475A83" w:rsidTr="007D1A35">
        <w:trPr>
          <w:trHeight w:val="20"/>
        </w:trPr>
        <w:tc>
          <w:tcPr>
            <w:tcW w:w="3119" w:type="dxa"/>
            <w:shd w:val="clear" w:color="auto" w:fill="auto"/>
            <w:vAlign w:val="center"/>
            <w:hideMark/>
          </w:tcPr>
          <w:p w:rsidR="003417AD" w:rsidRPr="007D1A35" w:rsidRDefault="003417AD" w:rsidP="007D1A35">
            <w:pPr>
              <w:spacing w:after="0" w:line="240" w:lineRule="auto"/>
              <w:rPr>
                <w:rFonts w:ascii="Courier New" w:eastAsia="Times New Roman" w:hAnsi="Courier New" w:cs="Courier New"/>
                <w:bCs/>
                <w:u w:val="single"/>
                <w:lang w:eastAsia="ru-RU"/>
              </w:rPr>
            </w:pPr>
            <w:r w:rsidRPr="007D1A35">
              <w:rPr>
                <w:rFonts w:ascii="Courier New" w:eastAsia="Times New Roman" w:hAnsi="Courier New" w:cs="Courier New"/>
                <w:bCs/>
                <w:u w:val="single"/>
                <w:lang w:eastAsia="ru-RU"/>
              </w:rPr>
              <w:t>Торговля</w:t>
            </w:r>
            <w:r w:rsidRPr="007D1A35">
              <w:rPr>
                <w:rFonts w:ascii="Courier New" w:eastAsia="Times New Roman" w:hAnsi="Courier New" w:cs="Courier New"/>
                <w:lang w:eastAsia="ru-RU"/>
              </w:rPr>
              <w:t>:</w:t>
            </w:r>
          </w:p>
        </w:tc>
        <w:tc>
          <w:tcPr>
            <w:tcW w:w="1009" w:type="dxa"/>
            <w:shd w:val="clear" w:color="auto" w:fill="auto"/>
            <w:vAlign w:val="center"/>
            <w:hideMark/>
          </w:tcPr>
          <w:p w:rsidR="003417AD" w:rsidRPr="007D1A35" w:rsidRDefault="003417AD" w:rsidP="007D1A35">
            <w:pPr>
              <w:spacing w:after="0" w:line="240" w:lineRule="auto"/>
              <w:jc w:val="center"/>
              <w:rPr>
                <w:rFonts w:ascii="Courier New" w:eastAsia="Times New Roman" w:hAnsi="Courier New" w:cs="Courier New"/>
                <w:lang w:eastAsia="ru-RU"/>
              </w:rPr>
            </w:pPr>
          </w:p>
        </w:tc>
        <w:tc>
          <w:tcPr>
            <w:tcW w:w="1273" w:type="dxa"/>
            <w:shd w:val="clear" w:color="auto" w:fill="auto"/>
            <w:vAlign w:val="center"/>
            <w:hideMark/>
          </w:tcPr>
          <w:p w:rsidR="003417AD" w:rsidRPr="007D1A35" w:rsidRDefault="003417AD" w:rsidP="007D1A35">
            <w:pPr>
              <w:jc w:val="center"/>
              <w:rPr>
                <w:rFonts w:ascii="Courier New" w:hAnsi="Courier New" w:cs="Courier New"/>
              </w:rPr>
            </w:pPr>
          </w:p>
        </w:tc>
        <w:tc>
          <w:tcPr>
            <w:tcW w:w="2197" w:type="dxa"/>
            <w:shd w:val="clear" w:color="auto" w:fill="auto"/>
            <w:vAlign w:val="center"/>
            <w:hideMark/>
          </w:tcPr>
          <w:p w:rsidR="003417AD" w:rsidRPr="007D1A35" w:rsidRDefault="003417AD" w:rsidP="007D1A35">
            <w:pPr>
              <w:jc w:val="center"/>
              <w:rPr>
                <w:rFonts w:ascii="Courier New" w:hAnsi="Courier New" w:cs="Courier New"/>
              </w:rPr>
            </w:pPr>
          </w:p>
        </w:tc>
        <w:tc>
          <w:tcPr>
            <w:tcW w:w="1405" w:type="dxa"/>
            <w:shd w:val="clear" w:color="auto" w:fill="auto"/>
            <w:vAlign w:val="center"/>
            <w:hideMark/>
          </w:tcPr>
          <w:p w:rsidR="003417AD" w:rsidRPr="007D1A35" w:rsidRDefault="003417AD" w:rsidP="007D1A35">
            <w:pPr>
              <w:jc w:val="center"/>
              <w:rPr>
                <w:rFonts w:ascii="Courier New" w:hAnsi="Courier New" w:cs="Courier New"/>
              </w:rPr>
            </w:pPr>
          </w:p>
        </w:tc>
        <w:tc>
          <w:tcPr>
            <w:tcW w:w="1273" w:type="dxa"/>
            <w:shd w:val="clear" w:color="auto" w:fill="auto"/>
            <w:noWrap/>
            <w:vAlign w:val="center"/>
            <w:hideMark/>
          </w:tcPr>
          <w:p w:rsidR="003417AD" w:rsidRPr="007D1A35" w:rsidRDefault="003417AD" w:rsidP="007D1A35">
            <w:pPr>
              <w:jc w:val="center"/>
              <w:rPr>
                <w:rFonts w:ascii="Courier New" w:hAnsi="Courier New" w:cs="Courier New"/>
              </w:rPr>
            </w:pP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iCs/>
                <w:lang w:eastAsia="ru-RU"/>
              </w:rPr>
            </w:pPr>
            <w:r w:rsidRPr="007D1A35">
              <w:rPr>
                <w:rFonts w:ascii="Courier New" w:eastAsia="Times New Roman" w:hAnsi="Courier New" w:cs="Courier New"/>
                <w:iCs/>
                <w:lang w:eastAsia="ru-RU"/>
              </w:rPr>
              <w:t>Число торговых точек</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шт.</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2,00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2,00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2,00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u w:val="single"/>
                <w:lang w:eastAsia="ru-RU"/>
              </w:rPr>
            </w:pPr>
            <w:r w:rsidRPr="007D1A35">
              <w:rPr>
                <w:rFonts w:ascii="Courier New" w:eastAsia="Times New Roman" w:hAnsi="Courier New" w:cs="Courier New"/>
                <w:bCs/>
                <w:u w:val="single"/>
                <w:lang w:eastAsia="ru-RU"/>
              </w:rPr>
              <w:t>Малый</w:t>
            </w:r>
            <w:r w:rsidR="007D1A35">
              <w:rPr>
                <w:rFonts w:ascii="Courier New" w:eastAsia="Times New Roman" w:hAnsi="Courier New" w:cs="Courier New"/>
                <w:bCs/>
                <w:u w:val="single"/>
                <w:lang w:eastAsia="ru-RU"/>
              </w:rPr>
              <w:t xml:space="preserve"> </w:t>
            </w:r>
            <w:r w:rsidRPr="007D1A35">
              <w:rPr>
                <w:rFonts w:ascii="Courier New" w:eastAsia="Times New Roman" w:hAnsi="Courier New" w:cs="Courier New"/>
                <w:bCs/>
                <w:u w:val="single"/>
                <w:lang w:eastAsia="ru-RU"/>
              </w:rPr>
              <w:t>бизнес</w:t>
            </w:r>
            <w:r w:rsidRPr="007D1A35">
              <w:rPr>
                <w:rFonts w:ascii="Courier New" w:eastAsia="Times New Roman" w:hAnsi="Courier New" w:cs="Courier New"/>
                <w:lang w:eastAsia="ru-RU"/>
              </w:rPr>
              <w:t>:</w:t>
            </w:r>
            <w:r w:rsidR="007D1A35">
              <w:rPr>
                <w:rFonts w:ascii="Courier New" w:eastAsia="Times New Roman" w:hAnsi="Courier New" w:cs="Courier New"/>
                <w:iCs/>
                <w:lang w:eastAsia="ru-RU"/>
              </w:rPr>
              <w:t xml:space="preserve"> </w:t>
            </w:r>
            <w:r w:rsidRPr="007D1A35">
              <w:rPr>
                <w:rFonts w:ascii="Courier New" w:eastAsia="Times New Roman" w:hAnsi="Courier New" w:cs="Courier New"/>
                <w:iCs/>
                <w:lang w:eastAsia="ru-RU"/>
              </w:rPr>
              <w:t>Число</w:t>
            </w:r>
            <w:r w:rsidR="007D1A35">
              <w:rPr>
                <w:rFonts w:ascii="Courier New" w:eastAsia="Times New Roman" w:hAnsi="Courier New" w:cs="Courier New"/>
                <w:iCs/>
                <w:lang w:eastAsia="ru-RU"/>
              </w:rPr>
              <w:t xml:space="preserve"> </w:t>
            </w:r>
            <w:r w:rsidRPr="007D1A35">
              <w:rPr>
                <w:rFonts w:ascii="Courier New" w:eastAsia="Times New Roman" w:hAnsi="Courier New" w:cs="Courier New"/>
                <w:iCs/>
                <w:lang w:eastAsia="ru-RU"/>
              </w:rPr>
              <w:t>действующих</w:t>
            </w:r>
            <w:r w:rsidR="007D1A35">
              <w:rPr>
                <w:rFonts w:ascii="Courier New" w:eastAsia="Times New Roman" w:hAnsi="Courier New" w:cs="Courier New"/>
                <w:iCs/>
                <w:lang w:eastAsia="ru-RU"/>
              </w:rPr>
              <w:t xml:space="preserve"> </w:t>
            </w:r>
            <w:r w:rsidRPr="007D1A35">
              <w:rPr>
                <w:rFonts w:ascii="Courier New" w:eastAsia="Times New Roman" w:hAnsi="Courier New" w:cs="Courier New"/>
                <w:iCs/>
                <w:lang w:eastAsia="ru-RU"/>
              </w:rPr>
              <w:t>малых</w:t>
            </w:r>
            <w:r w:rsidR="007D1A35">
              <w:rPr>
                <w:rFonts w:ascii="Courier New" w:eastAsia="Times New Roman" w:hAnsi="Courier New" w:cs="Courier New"/>
                <w:iCs/>
                <w:lang w:eastAsia="ru-RU"/>
              </w:rPr>
              <w:t xml:space="preserve"> </w:t>
            </w:r>
            <w:r w:rsidRPr="007D1A35">
              <w:rPr>
                <w:rFonts w:ascii="Courier New" w:eastAsia="Times New Roman" w:hAnsi="Courier New" w:cs="Courier New"/>
                <w:iCs/>
                <w:lang w:eastAsia="ru-RU"/>
              </w:rPr>
              <w:t>предприятий (с КФХ) - всего</w:t>
            </w:r>
            <w:r w:rsidR="007D1A35">
              <w:rPr>
                <w:rFonts w:ascii="Courier New" w:eastAsia="Times New Roman" w:hAnsi="Courier New" w:cs="Courier New"/>
                <w:iCs/>
                <w:lang w:eastAsia="ru-RU"/>
              </w:rPr>
              <w:t xml:space="preserve"> </w:t>
            </w:r>
            <w:r w:rsidRPr="007D1A35">
              <w:rPr>
                <w:rFonts w:ascii="Courier New" w:eastAsia="Times New Roman" w:hAnsi="Courier New" w:cs="Courier New"/>
                <w:iCs/>
                <w:lang w:eastAsia="ru-RU"/>
              </w:rPr>
              <w:t>:</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Ед.</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w:t>
            </w:r>
          </w:p>
        </w:tc>
      </w:tr>
      <w:tr w:rsidR="00475A83" w:rsidRPr="00475A83" w:rsidTr="007D1A35">
        <w:trPr>
          <w:trHeight w:val="20"/>
        </w:trPr>
        <w:tc>
          <w:tcPr>
            <w:tcW w:w="10276" w:type="dxa"/>
            <w:gridSpan w:val="6"/>
            <w:shd w:val="clear" w:color="auto" w:fill="auto"/>
            <w:vAlign w:val="center"/>
            <w:hideMark/>
          </w:tcPr>
          <w:p w:rsidR="00475A83" w:rsidRPr="007D1A35" w:rsidRDefault="00475A83" w:rsidP="00475A83">
            <w:pPr>
              <w:spacing w:after="0" w:line="240" w:lineRule="auto"/>
              <w:jc w:val="center"/>
              <w:rPr>
                <w:rFonts w:ascii="Courier New" w:eastAsia="Times New Roman" w:hAnsi="Courier New" w:cs="Courier New"/>
                <w:bCs/>
                <w:lang w:eastAsia="ru-RU"/>
              </w:rPr>
            </w:pPr>
            <w:r w:rsidRPr="007D1A35">
              <w:rPr>
                <w:rFonts w:ascii="Courier New" w:eastAsia="Times New Roman" w:hAnsi="Courier New" w:cs="Courier New"/>
                <w:bCs/>
                <w:lang w:eastAsia="ru-RU"/>
              </w:rPr>
              <w:t>Демографические</w:t>
            </w:r>
            <w:r w:rsidR="007D1A35">
              <w:rPr>
                <w:rFonts w:ascii="Courier New" w:eastAsia="Times New Roman" w:hAnsi="Courier New" w:cs="Courier New"/>
                <w:bCs/>
                <w:lang w:eastAsia="ru-RU"/>
              </w:rPr>
              <w:t xml:space="preserve"> </w:t>
            </w:r>
            <w:r w:rsidRPr="007D1A35">
              <w:rPr>
                <w:rFonts w:ascii="Courier New" w:eastAsia="Times New Roman" w:hAnsi="Courier New" w:cs="Courier New"/>
                <w:bCs/>
                <w:lang w:eastAsia="ru-RU"/>
              </w:rPr>
              <w:t>процессы****</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Коэффициент</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естественного</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прироста</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(убыли)</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населения</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(разница</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между</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числом</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родившихся</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человек</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на</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1000</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человек</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населения</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и</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числом</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умерших</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человек</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на</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1000</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человек</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населения)</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7D1A35">
            <w:pPr>
              <w:jc w:val="center"/>
              <w:rPr>
                <w:rFonts w:ascii="Courier New" w:hAnsi="Courier New" w:cs="Courier New"/>
              </w:rPr>
            </w:pPr>
            <w:r w:rsidRPr="007D1A35">
              <w:rPr>
                <w:rFonts w:ascii="Courier New" w:hAnsi="Courier New" w:cs="Courier New"/>
              </w:rPr>
              <w:t>-4,00</w:t>
            </w:r>
          </w:p>
        </w:tc>
        <w:tc>
          <w:tcPr>
            <w:tcW w:w="2197" w:type="dxa"/>
            <w:shd w:val="clear" w:color="auto" w:fill="auto"/>
            <w:vAlign w:val="center"/>
            <w:hideMark/>
          </w:tcPr>
          <w:p w:rsidR="003417AD" w:rsidRPr="007D1A35" w:rsidRDefault="003417AD" w:rsidP="007D1A35">
            <w:pPr>
              <w:jc w:val="center"/>
              <w:rPr>
                <w:rFonts w:ascii="Courier New" w:hAnsi="Courier New" w:cs="Courier New"/>
              </w:rPr>
            </w:pPr>
            <w:r w:rsidRPr="007D1A35">
              <w:rPr>
                <w:rFonts w:ascii="Courier New" w:hAnsi="Courier New" w:cs="Courier New"/>
              </w:rPr>
              <w:t>-1,00</w:t>
            </w:r>
          </w:p>
        </w:tc>
        <w:tc>
          <w:tcPr>
            <w:tcW w:w="1405" w:type="dxa"/>
            <w:shd w:val="clear" w:color="auto" w:fill="auto"/>
            <w:vAlign w:val="center"/>
            <w:hideMark/>
          </w:tcPr>
          <w:p w:rsidR="003417AD" w:rsidRPr="007D1A35" w:rsidRDefault="003417AD" w:rsidP="007D1A35">
            <w:pPr>
              <w:jc w:val="center"/>
              <w:rPr>
                <w:rFonts w:ascii="Courier New" w:hAnsi="Courier New" w:cs="Courier New"/>
              </w:rPr>
            </w:pPr>
          </w:p>
        </w:tc>
        <w:tc>
          <w:tcPr>
            <w:tcW w:w="1273" w:type="dxa"/>
            <w:shd w:val="clear" w:color="auto" w:fill="auto"/>
            <w:noWrap/>
            <w:vAlign w:val="center"/>
            <w:hideMark/>
          </w:tcPr>
          <w:p w:rsidR="003417AD" w:rsidRPr="007D1A35" w:rsidRDefault="003417AD" w:rsidP="007D1A35">
            <w:pPr>
              <w:jc w:val="center"/>
              <w:rPr>
                <w:rFonts w:ascii="Courier New" w:hAnsi="Courier New" w:cs="Courier New"/>
              </w:rPr>
            </w:pP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Половая</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структура</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населения:</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p>
        </w:tc>
        <w:tc>
          <w:tcPr>
            <w:tcW w:w="1273" w:type="dxa"/>
            <w:shd w:val="clear" w:color="auto" w:fill="auto"/>
            <w:vAlign w:val="center"/>
            <w:hideMark/>
          </w:tcPr>
          <w:p w:rsidR="003417AD" w:rsidRPr="007D1A35" w:rsidRDefault="003417AD" w:rsidP="007D1A35">
            <w:pPr>
              <w:jc w:val="center"/>
              <w:rPr>
                <w:rFonts w:ascii="Courier New" w:hAnsi="Courier New" w:cs="Courier New"/>
              </w:rPr>
            </w:pPr>
          </w:p>
        </w:tc>
        <w:tc>
          <w:tcPr>
            <w:tcW w:w="2197" w:type="dxa"/>
            <w:shd w:val="clear" w:color="auto" w:fill="auto"/>
            <w:vAlign w:val="center"/>
            <w:hideMark/>
          </w:tcPr>
          <w:p w:rsidR="003417AD" w:rsidRPr="007D1A35" w:rsidRDefault="003417AD" w:rsidP="007D1A35">
            <w:pPr>
              <w:jc w:val="center"/>
              <w:rPr>
                <w:rFonts w:ascii="Courier New" w:hAnsi="Courier New" w:cs="Courier New"/>
              </w:rPr>
            </w:pPr>
          </w:p>
        </w:tc>
        <w:tc>
          <w:tcPr>
            <w:tcW w:w="1405" w:type="dxa"/>
            <w:shd w:val="clear" w:color="auto" w:fill="auto"/>
            <w:vAlign w:val="center"/>
            <w:hideMark/>
          </w:tcPr>
          <w:p w:rsidR="003417AD" w:rsidRPr="007D1A35" w:rsidRDefault="003417AD" w:rsidP="007D1A35">
            <w:pPr>
              <w:jc w:val="center"/>
              <w:rPr>
                <w:rFonts w:ascii="Courier New" w:hAnsi="Courier New" w:cs="Courier New"/>
              </w:rPr>
            </w:pPr>
          </w:p>
        </w:tc>
        <w:tc>
          <w:tcPr>
            <w:tcW w:w="1273" w:type="dxa"/>
            <w:shd w:val="clear" w:color="auto" w:fill="auto"/>
            <w:noWrap/>
            <w:vAlign w:val="center"/>
            <w:hideMark/>
          </w:tcPr>
          <w:p w:rsidR="003417AD" w:rsidRPr="007D1A35" w:rsidRDefault="003417AD" w:rsidP="007D1A35">
            <w:pPr>
              <w:jc w:val="center"/>
              <w:rPr>
                <w:rFonts w:ascii="Courier New" w:hAnsi="Courier New" w:cs="Courier New"/>
              </w:rPr>
            </w:pP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мужчины</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89,00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92,00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98,8</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102,00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lastRenderedPageBreak/>
              <w:t>удельный</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вес</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в</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общей</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численности</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населения</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48,10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48,42</w:t>
            </w:r>
          </w:p>
        </w:tc>
        <w:tc>
          <w:tcPr>
            <w:tcW w:w="1405" w:type="dxa"/>
            <w:shd w:val="clear" w:color="auto" w:fill="auto"/>
            <w:vAlign w:val="center"/>
            <w:hideMark/>
          </w:tcPr>
          <w:p w:rsidR="003417AD" w:rsidRPr="007D1A35" w:rsidRDefault="003417AD" w:rsidP="007D1A35">
            <w:pPr>
              <w:jc w:val="center"/>
              <w:rPr>
                <w:rFonts w:ascii="Courier New" w:hAnsi="Courier New" w:cs="Courier New"/>
              </w:rPr>
            </w:pPr>
          </w:p>
        </w:tc>
        <w:tc>
          <w:tcPr>
            <w:tcW w:w="1273" w:type="dxa"/>
            <w:shd w:val="clear" w:color="auto" w:fill="auto"/>
            <w:noWrap/>
            <w:vAlign w:val="center"/>
            <w:hideMark/>
          </w:tcPr>
          <w:p w:rsidR="003417AD" w:rsidRPr="007D1A35" w:rsidRDefault="003417AD" w:rsidP="007D1A35">
            <w:pPr>
              <w:jc w:val="center"/>
              <w:rPr>
                <w:rFonts w:ascii="Courier New" w:hAnsi="Courier New" w:cs="Courier New"/>
              </w:rPr>
            </w:pP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женщины</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96,00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98,00</w:t>
            </w:r>
          </w:p>
        </w:tc>
        <w:tc>
          <w:tcPr>
            <w:tcW w:w="1405" w:type="dxa"/>
            <w:shd w:val="clear" w:color="auto" w:fill="auto"/>
            <w:vAlign w:val="center"/>
            <w:hideMark/>
          </w:tcPr>
          <w:p w:rsidR="003417AD" w:rsidRPr="007D1A35" w:rsidRDefault="003417AD" w:rsidP="007D1A35">
            <w:pPr>
              <w:jc w:val="center"/>
              <w:rPr>
                <w:rFonts w:ascii="Courier New" w:hAnsi="Courier New" w:cs="Courier New"/>
              </w:rPr>
            </w:pPr>
            <w:r w:rsidRPr="007D1A35">
              <w:rPr>
                <w:rFonts w:ascii="Courier New" w:hAnsi="Courier New" w:cs="Courier New"/>
              </w:rPr>
              <w:t>98,9</w:t>
            </w:r>
          </w:p>
        </w:tc>
        <w:tc>
          <w:tcPr>
            <w:tcW w:w="1273" w:type="dxa"/>
            <w:shd w:val="clear" w:color="auto" w:fill="auto"/>
            <w:noWrap/>
            <w:vAlign w:val="center"/>
            <w:hideMark/>
          </w:tcPr>
          <w:p w:rsidR="003417AD" w:rsidRPr="007D1A35" w:rsidRDefault="003417AD" w:rsidP="007D1A35">
            <w:pPr>
              <w:jc w:val="center"/>
              <w:rPr>
                <w:rFonts w:ascii="Courier New" w:hAnsi="Courier New" w:cs="Courier New"/>
              </w:rPr>
            </w:pPr>
            <w:r w:rsidRPr="007D1A35">
              <w:rPr>
                <w:rFonts w:ascii="Courier New" w:hAnsi="Courier New" w:cs="Courier New"/>
              </w:rPr>
              <w:t>123,00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удельный</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вес</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в</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общей</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численности</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населения</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51,35</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50,52</w:t>
            </w:r>
          </w:p>
        </w:tc>
        <w:tc>
          <w:tcPr>
            <w:tcW w:w="1405" w:type="dxa"/>
            <w:shd w:val="clear" w:color="auto" w:fill="auto"/>
            <w:vAlign w:val="center"/>
            <w:hideMark/>
          </w:tcPr>
          <w:p w:rsidR="003417AD" w:rsidRPr="007D1A35" w:rsidRDefault="003417AD" w:rsidP="007D1A35">
            <w:pPr>
              <w:jc w:val="center"/>
              <w:rPr>
                <w:rFonts w:ascii="Courier New" w:hAnsi="Courier New" w:cs="Courier New"/>
              </w:rPr>
            </w:pPr>
          </w:p>
        </w:tc>
        <w:tc>
          <w:tcPr>
            <w:tcW w:w="1273" w:type="dxa"/>
            <w:shd w:val="clear" w:color="auto" w:fill="auto"/>
            <w:noWrap/>
            <w:vAlign w:val="center"/>
            <w:hideMark/>
          </w:tcPr>
          <w:p w:rsidR="003417AD" w:rsidRPr="007D1A35" w:rsidRDefault="003417AD" w:rsidP="007D1A35">
            <w:pPr>
              <w:jc w:val="center"/>
              <w:rPr>
                <w:rFonts w:ascii="Courier New" w:hAnsi="Courier New" w:cs="Courier New"/>
              </w:rPr>
            </w:pP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Миграция</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населения</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(разница</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между</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числом</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прибывших</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и</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числом</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выбывших,</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приток</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отток</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w:t>
            </w:r>
          </w:p>
        </w:tc>
        <w:tc>
          <w:tcPr>
            <w:tcW w:w="1405" w:type="dxa"/>
            <w:shd w:val="clear" w:color="auto" w:fill="auto"/>
            <w:vAlign w:val="center"/>
            <w:hideMark/>
          </w:tcPr>
          <w:p w:rsidR="003417AD" w:rsidRPr="007D1A35" w:rsidRDefault="003417AD" w:rsidP="007D1A35">
            <w:pPr>
              <w:jc w:val="center"/>
              <w:rPr>
                <w:rFonts w:ascii="Courier New" w:hAnsi="Courier New" w:cs="Courier New"/>
              </w:rPr>
            </w:pPr>
          </w:p>
        </w:tc>
        <w:tc>
          <w:tcPr>
            <w:tcW w:w="1273" w:type="dxa"/>
            <w:shd w:val="clear" w:color="auto" w:fill="auto"/>
            <w:noWrap/>
            <w:vAlign w:val="center"/>
            <w:hideMark/>
          </w:tcPr>
          <w:p w:rsidR="003417AD" w:rsidRPr="007D1A35" w:rsidRDefault="003417AD" w:rsidP="007D1A35">
            <w:pPr>
              <w:jc w:val="center"/>
              <w:rPr>
                <w:rFonts w:ascii="Courier New" w:hAnsi="Courier New" w:cs="Courier New"/>
              </w:rPr>
            </w:pP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Численность</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населения - всего</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r w:rsidRPr="007D1A35">
              <w:rPr>
                <w:rFonts w:ascii="Courier New" w:eastAsia="Times New Roman" w:hAnsi="Courier New" w:cs="Courier New"/>
                <w:bCs/>
                <w:iCs/>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bCs/>
                <w:iCs/>
              </w:rPr>
            </w:pPr>
            <w:r w:rsidRPr="007D1A35">
              <w:rPr>
                <w:rFonts w:ascii="Courier New" w:hAnsi="Courier New" w:cs="Courier New"/>
                <w:bCs/>
                <w:iCs/>
              </w:rPr>
              <w:t>185,000</w:t>
            </w:r>
          </w:p>
        </w:tc>
        <w:tc>
          <w:tcPr>
            <w:tcW w:w="2197" w:type="dxa"/>
            <w:shd w:val="clear" w:color="auto" w:fill="auto"/>
            <w:vAlign w:val="center"/>
            <w:hideMark/>
          </w:tcPr>
          <w:p w:rsidR="003417AD" w:rsidRPr="007D1A35" w:rsidRDefault="003417AD" w:rsidP="003417AD">
            <w:pPr>
              <w:jc w:val="center"/>
              <w:rPr>
                <w:rFonts w:ascii="Courier New" w:hAnsi="Courier New" w:cs="Courier New"/>
                <w:bCs/>
                <w:iCs/>
              </w:rPr>
            </w:pPr>
            <w:r w:rsidRPr="007D1A35">
              <w:rPr>
                <w:rFonts w:ascii="Courier New" w:hAnsi="Courier New" w:cs="Courier New"/>
                <w:bCs/>
                <w:iCs/>
              </w:rPr>
              <w:t>190,000</w:t>
            </w:r>
          </w:p>
        </w:tc>
        <w:tc>
          <w:tcPr>
            <w:tcW w:w="1405" w:type="dxa"/>
            <w:shd w:val="clear" w:color="auto" w:fill="auto"/>
            <w:vAlign w:val="center"/>
            <w:hideMark/>
          </w:tcPr>
          <w:p w:rsidR="003417AD" w:rsidRPr="007D1A35" w:rsidRDefault="003417AD" w:rsidP="003417AD">
            <w:pPr>
              <w:jc w:val="center"/>
              <w:rPr>
                <w:rFonts w:ascii="Courier New" w:hAnsi="Courier New" w:cs="Courier New"/>
                <w:bCs/>
                <w:iCs/>
              </w:rPr>
            </w:pPr>
            <w:r w:rsidRPr="007D1A35">
              <w:rPr>
                <w:rFonts w:ascii="Courier New" w:hAnsi="Courier New" w:cs="Courier New"/>
                <w:bCs/>
                <w:iCs/>
              </w:rPr>
              <w:t>97,3</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bCs/>
                <w:iCs/>
              </w:rPr>
            </w:pPr>
            <w:r w:rsidRPr="007D1A35">
              <w:rPr>
                <w:rFonts w:ascii="Courier New" w:hAnsi="Courier New" w:cs="Courier New"/>
                <w:bCs/>
                <w:iCs/>
              </w:rPr>
              <w:t>225,000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Занятые</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в</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экономике</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в</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том</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числе</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работающие по</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найму</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Учащиеся</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16</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лет</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и</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старше</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133,0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w:t>
            </w:r>
          </w:p>
        </w:tc>
      </w:tr>
      <w:tr w:rsidR="00CD1CB7" w:rsidRPr="00475A83" w:rsidTr="007D1A35">
        <w:trPr>
          <w:trHeight w:val="20"/>
        </w:trPr>
        <w:tc>
          <w:tcPr>
            <w:tcW w:w="3119" w:type="dxa"/>
            <w:shd w:val="clear" w:color="auto" w:fill="auto"/>
            <w:vAlign w:val="center"/>
            <w:hideMark/>
          </w:tcPr>
          <w:p w:rsidR="00CD1CB7" w:rsidRPr="007D1A35" w:rsidRDefault="00CD1CB7" w:rsidP="00CD1CB7">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Не</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занятые</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в</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экономике</w:t>
            </w:r>
          </w:p>
        </w:tc>
        <w:tc>
          <w:tcPr>
            <w:tcW w:w="1009" w:type="dxa"/>
            <w:shd w:val="clear" w:color="auto" w:fill="auto"/>
            <w:vAlign w:val="center"/>
            <w:hideMark/>
          </w:tcPr>
          <w:p w:rsidR="00CD1CB7" w:rsidRPr="007D1A35" w:rsidRDefault="00CD1CB7" w:rsidP="00CD1CB7">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43,00</w:t>
            </w:r>
          </w:p>
        </w:tc>
        <w:tc>
          <w:tcPr>
            <w:tcW w:w="2197" w:type="dxa"/>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48,00</w:t>
            </w:r>
          </w:p>
        </w:tc>
        <w:tc>
          <w:tcPr>
            <w:tcW w:w="1405" w:type="dxa"/>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89,5</w:t>
            </w:r>
          </w:p>
        </w:tc>
        <w:tc>
          <w:tcPr>
            <w:tcW w:w="1273" w:type="dxa"/>
            <w:shd w:val="clear" w:color="auto" w:fill="auto"/>
            <w:noWrap/>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52,00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в</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том</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числе</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безработные</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граждане</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r>
      <w:tr w:rsidR="00CD1CB7" w:rsidRPr="00475A83" w:rsidTr="007D1A35">
        <w:trPr>
          <w:trHeight w:val="20"/>
        </w:trPr>
        <w:tc>
          <w:tcPr>
            <w:tcW w:w="3119" w:type="dxa"/>
            <w:shd w:val="clear" w:color="auto" w:fill="auto"/>
            <w:vAlign w:val="center"/>
            <w:hideMark/>
          </w:tcPr>
          <w:p w:rsidR="00CD1CB7" w:rsidRPr="007D1A35" w:rsidRDefault="00CD1CB7" w:rsidP="00CD1CB7">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Доля занятых на малых предприятиях в общей численности занятых в экономике -</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 xml:space="preserve">всего, в </w:t>
            </w:r>
            <w:proofErr w:type="spellStart"/>
            <w:r w:rsidRPr="007D1A35">
              <w:rPr>
                <w:rFonts w:ascii="Courier New" w:eastAsia="Times New Roman" w:hAnsi="Courier New" w:cs="Courier New"/>
                <w:bCs/>
                <w:iCs/>
                <w:lang w:eastAsia="ru-RU"/>
              </w:rPr>
              <w:t>т.ч</w:t>
            </w:r>
            <w:proofErr w:type="spellEnd"/>
            <w:r w:rsidRPr="007D1A35">
              <w:rPr>
                <w:rFonts w:ascii="Courier New" w:eastAsia="Times New Roman" w:hAnsi="Courier New" w:cs="Courier New"/>
                <w:bCs/>
                <w:iCs/>
                <w:lang w:eastAsia="ru-RU"/>
              </w:rPr>
              <w:t>.</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по</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видам</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экономической</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деятельности</w:t>
            </w:r>
          </w:p>
        </w:tc>
        <w:tc>
          <w:tcPr>
            <w:tcW w:w="1009" w:type="dxa"/>
            <w:shd w:val="clear" w:color="auto" w:fill="auto"/>
            <w:vAlign w:val="center"/>
            <w:hideMark/>
          </w:tcPr>
          <w:p w:rsidR="00CD1CB7" w:rsidRPr="007D1A35" w:rsidRDefault="00CD1CB7" w:rsidP="00CD1CB7">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w:t>
            </w:r>
          </w:p>
        </w:tc>
        <w:tc>
          <w:tcPr>
            <w:tcW w:w="1273" w:type="dxa"/>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5,00</w:t>
            </w:r>
          </w:p>
        </w:tc>
        <w:tc>
          <w:tcPr>
            <w:tcW w:w="2197" w:type="dxa"/>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5,00</w:t>
            </w:r>
          </w:p>
        </w:tc>
        <w:tc>
          <w:tcPr>
            <w:tcW w:w="1405" w:type="dxa"/>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0,0</w:t>
            </w:r>
          </w:p>
        </w:tc>
        <w:tc>
          <w:tcPr>
            <w:tcW w:w="1273" w:type="dxa"/>
            <w:shd w:val="clear" w:color="auto" w:fill="auto"/>
            <w:noWrap/>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5,00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Среднесписочная</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численность</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работающих,</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всего</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r w:rsidRPr="007D1A35">
              <w:rPr>
                <w:rFonts w:ascii="Courier New" w:eastAsia="Times New Roman" w:hAnsi="Courier New" w:cs="Courier New"/>
                <w:bCs/>
                <w:iCs/>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40,00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в том</w:t>
            </w:r>
            <w:r w:rsidR="007D1A35">
              <w:rPr>
                <w:rFonts w:ascii="Courier New" w:eastAsia="Times New Roman" w:hAnsi="Courier New" w:cs="Courier New"/>
                <w:bCs/>
                <w:iCs/>
                <w:lang w:eastAsia="ru-RU"/>
              </w:rPr>
              <w:t xml:space="preserve"> числе</w:t>
            </w:r>
            <w:r w:rsidRPr="007D1A35">
              <w:rPr>
                <w:rFonts w:ascii="Courier New" w:eastAsia="Times New Roman" w:hAnsi="Courier New" w:cs="Courier New"/>
                <w:bCs/>
                <w:iCs/>
                <w:lang w:eastAsia="ru-RU"/>
              </w:rPr>
              <w:t>:</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p>
        </w:tc>
        <w:tc>
          <w:tcPr>
            <w:tcW w:w="1273" w:type="dxa"/>
            <w:shd w:val="clear" w:color="auto" w:fill="auto"/>
            <w:vAlign w:val="center"/>
            <w:hideMark/>
          </w:tcPr>
          <w:p w:rsidR="003417AD" w:rsidRPr="007D1A35" w:rsidRDefault="003417AD" w:rsidP="007D1A35">
            <w:pPr>
              <w:jc w:val="center"/>
              <w:rPr>
                <w:rFonts w:ascii="Courier New" w:hAnsi="Courier New" w:cs="Courier New"/>
              </w:rPr>
            </w:pPr>
          </w:p>
        </w:tc>
        <w:tc>
          <w:tcPr>
            <w:tcW w:w="2197" w:type="dxa"/>
            <w:shd w:val="clear" w:color="auto" w:fill="auto"/>
            <w:vAlign w:val="center"/>
            <w:hideMark/>
          </w:tcPr>
          <w:p w:rsidR="003417AD" w:rsidRPr="007D1A35" w:rsidRDefault="003417AD" w:rsidP="007D1A35">
            <w:pPr>
              <w:jc w:val="center"/>
              <w:rPr>
                <w:rFonts w:ascii="Courier New" w:hAnsi="Courier New" w:cs="Courier New"/>
              </w:rPr>
            </w:pPr>
          </w:p>
        </w:tc>
        <w:tc>
          <w:tcPr>
            <w:tcW w:w="1405" w:type="dxa"/>
            <w:shd w:val="clear" w:color="auto" w:fill="auto"/>
            <w:vAlign w:val="center"/>
            <w:hideMark/>
          </w:tcPr>
          <w:p w:rsidR="003417AD" w:rsidRPr="007D1A35" w:rsidRDefault="003417AD" w:rsidP="007D1A35">
            <w:pPr>
              <w:jc w:val="center"/>
              <w:rPr>
                <w:rFonts w:ascii="Courier New" w:hAnsi="Courier New" w:cs="Courier New"/>
              </w:rPr>
            </w:pPr>
          </w:p>
        </w:tc>
        <w:tc>
          <w:tcPr>
            <w:tcW w:w="1273" w:type="dxa"/>
            <w:shd w:val="clear" w:color="auto" w:fill="auto"/>
            <w:noWrap/>
            <w:vAlign w:val="center"/>
            <w:hideMark/>
          </w:tcPr>
          <w:p w:rsidR="003417AD" w:rsidRPr="007D1A35" w:rsidRDefault="003417AD" w:rsidP="007D1A35">
            <w:pPr>
              <w:jc w:val="center"/>
              <w:rPr>
                <w:rFonts w:ascii="Courier New" w:hAnsi="Courier New" w:cs="Courier New"/>
              </w:rPr>
            </w:pP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Образование</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r w:rsidRPr="007D1A35">
              <w:rPr>
                <w:rFonts w:ascii="Courier New" w:eastAsia="Times New Roman" w:hAnsi="Courier New" w:cs="Courier New"/>
                <w:bCs/>
                <w:iCs/>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16,00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15,00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16,00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Медицина</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r w:rsidRPr="007D1A35">
              <w:rPr>
                <w:rFonts w:ascii="Courier New" w:eastAsia="Times New Roman" w:hAnsi="Courier New" w:cs="Courier New"/>
                <w:bCs/>
                <w:iCs/>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Культура</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r w:rsidRPr="007D1A35">
              <w:rPr>
                <w:rFonts w:ascii="Courier New" w:eastAsia="Times New Roman" w:hAnsi="Courier New" w:cs="Courier New"/>
                <w:bCs/>
                <w:iCs/>
                <w:lang w:eastAsia="ru-RU"/>
              </w:rPr>
              <w:t>чел.</w:t>
            </w:r>
          </w:p>
        </w:tc>
        <w:tc>
          <w:tcPr>
            <w:tcW w:w="1273" w:type="dxa"/>
            <w:shd w:val="clear" w:color="auto" w:fill="auto"/>
            <w:vAlign w:val="center"/>
            <w:hideMark/>
          </w:tcPr>
          <w:p w:rsidR="003417AD" w:rsidRPr="007D1A35" w:rsidRDefault="009610A6" w:rsidP="003417AD">
            <w:pPr>
              <w:jc w:val="center"/>
              <w:rPr>
                <w:rFonts w:ascii="Courier New" w:hAnsi="Courier New" w:cs="Courier New"/>
              </w:rPr>
            </w:pPr>
            <w:r w:rsidRPr="007D1A35">
              <w:rPr>
                <w:rFonts w:ascii="Courier New" w:hAnsi="Courier New" w:cs="Courier New"/>
              </w:rPr>
              <w:t>1</w:t>
            </w:r>
            <w:r w:rsidR="003417AD" w:rsidRPr="007D1A35">
              <w:rPr>
                <w:rFonts w:ascii="Courier New" w:hAnsi="Courier New" w:cs="Courier New"/>
              </w:rPr>
              <w:t>,00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2,00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Администрация</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bCs/>
                <w:iCs/>
                <w:lang w:eastAsia="ru-RU"/>
              </w:rPr>
            </w:pPr>
            <w:r w:rsidRPr="007D1A35">
              <w:rPr>
                <w:rFonts w:ascii="Courier New" w:eastAsia="Times New Roman" w:hAnsi="Courier New" w:cs="Courier New"/>
                <w:bCs/>
                <w:iCs/>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5,00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5,00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5,00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Лесное</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хозяйство</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и</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предоставление</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услуг</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в</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этой</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области*</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Сельское</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хозяйство</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0,00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Производство</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и</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распределение</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электроэнергии,</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газа</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и</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воды</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5,00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5,00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5,00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Оптовая</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и</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розничная</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торговля,</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ремонт</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автотранспортных</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средств,</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мотоциклов,</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бытовых</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изделий</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и</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предметов</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личного</w:t>
            </w:r>
            <w:r w:rsidR="007D1A35">
              <w:rPr>
                <w:rFonts w:ascii="Courier New" w:eastAsia="Times New Roman" w:hAnsi="Courier New" w:cs="Courier New"/>
                <w:lang w:eastAsia="ru-RU"/>
              </w:rPr>
              <w:t xml:space="preserve"> </w:t>
            </w:r>
            <w:r w:rsidRPr="007D1A35">
              <w:rPr>
                <w:rFonts w:ascii="Courier New" w:eastAsia="Times New Roman" w:hAnsi="Courier New" w:cs="Courier New"/>
                <w:lang w:eastAsia="ru-RU"/>
              </w:rPr>
              <w:t>пользования</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2,00</w:t>
            </w:r>
          </w:p>
        </w:tc>
        <w:tc>
          <w:tcPr>
            <w:tcW w:w="2197" w:type="dxa"/>
            <w:shd w:val="clear" w:color="auto" w:fill="auto"/>
            <w:vAlign w:val="center"/>
            <w:hideMark/>
          </w:tcPr>
          <w:p w:rsidR="003417AD" w:rsidRPr="007D1A35" w:rsidRDefault="009610A6" w:rsidP="003417AD">
            <w:pPr>
              <w:jc w:val="center"/>
              <w:rPr>
                <w:rFonts w:ascii="Courier New" w:hAnsi="Courier New" w:cs="Courier New"/>
              </w:rPr>
            </w:pPr>
            <w:r w:rsidRPr="007D1A35">
              <w:rPr>
                <w:rFonts w:ascii="Courier New" w:hAnsi="Courier New" w:cs="Courier New"/>
              </w:rPr>
              <w:t>2</w:t>
            </w:r>
            <w:r w:rsidR="003417AD" w:rsidRPr="007D1A35">
              <w:rPr>
                <w:rFonts w:ascii="Courier New" w:hAnsi="Courier New" w:cs="Courier New"/>
              </w:rPr>
              <w:t>,00</w:t>
            </w:r>
          </w:p>
        </w:tc>
        <w:tc>
          <w:tcPr>
            <w:tcW w:w="1405" w:type="dxa"/>
            <w:shd w:val="clear" w:color="auto" w:fill="auto"/>
            <w:vAlign w:val="center"/>
            <w:hideMark/>
          </w:tcPr>
          <w:p w:rsidR="003417AD" w:rsidRPr="007D1A35" w:rsidRDefault="009610A6" w:rsidP="003417AD">
            <w:pPr>
              <w:jc w:val="center"/>
              <w:rPr>
                <w:rFonts w:ascii="Courier New" w:hAnsi="Courier New" w:cs="Courier New"/>
              </w:rPr>
            </w:pPr>
            <w:r w:rsidRPr="007D1A35">
              <w:rPr>
                <w:rFonts w:ascii="Courier New" w:hAnsi="Courier New" w:cs="Courier New"/>
              </w:rPr>
              <w:t>100</w:t>
            </w:r>
            <w:r w:rsidR="003417AD" w:rsidRPr="007D1A35">
              <w:rPr>
                <w:rFonts w:ascii="Courier New" w:hAnsi="Courier New" w:cs="Courier New"/>
              </w:rPr>
              <w:t>,0</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2,00</w:t>
            </w:r>
          </w:p>
        </w:tc>
      </w:tr>
      <w:tr w:rsidR="00CD1CB7" w:rsidRPr="00475A83" w:rsidTr="007D1A35">
        <w:trPr>
          <w:trHeight w:val="20"/>
        </w:trPr>
        <w:tc>
          <w:tcPr>
            <w:tcW w:w="3119" w:type="dxa"/>
            <w:shd w:val="clear" w:color="auto" w:fill="auto"/>
            <w:vAlign w:val="center"/>
            <w:hideMark/>
          </w:tcPr>
          <w:p w:rsidR="00CD1CB7" w:rsidRPr="007D1A35" w:rsidRDefault="00CD1CB7" w:rsidP="00CD1CB7">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lastRenderedPageBreak/>
              <w:t>Среднемесячная заработная плата работающего населения</w:t>
            </w:r>
          </w:p>
        </w:tc>
        <w:tc>
          <w:tcPr>
            <w:tcW w:w="1009" w:type="dxa"/>
            <w:shd w:val="clear" w:color="auto" w:fill="auto"/>
            <w:vAlign w:val="center"/>
            <w:hideMark/>
          </w:tcPr>
          <w:p w:rsidR="00CD1CB7" w:rsidRPr="007D1A35" w:rsidRDefault="00CD1CB7" w:rsidP="00CD1CB7">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руб.</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36800,00</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34800,00</w:t>
            </w:r>
          </w:p>
        </w:tc>
        <w:tc>
          <w:tcPr>
            <w:tcW w:w="1405" w:type="dxa"/>
            <w:tcBorders>
              <w:top w:val="single" w:sz="4" w:space="0" w:color="auto"/>
              <w:left w:val="nil"/>
              <w:bottom w:val="single" w:sz="4" w:space="0" w:color="auto"/>
              <w:right w:val="nil"/>
            </w:tcBorders>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94,5</w:t>
            </w:r>
          </w:p>
        </w:tc>
        <w:tc>
          <w:tcPr>
            <w:tcW w:w="127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36800,00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Среднемесячная заработная плата работников муниципалитета</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36800,00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34800,00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94,5</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36800,00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lang w:eastAsia="ru-RU"/>
              </w:rPr>
            </w:pPr>
            <w:r w:rsidRPr="007D1A35">
              <w:rPr>
                <w:rFonts w:ascii="Courier New" w:eastAsia="Times New Roman" w:hAnsi="Courier New" w:cs="Courier New"/>
                <w:lang w:eastAsia="ru-RU"/>
              </w:rPr>
              <w:t>Среднемесячная заработная плата работников культуры</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42874,00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42874,00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100,9</w:t>
            </w:r>
          </w:p>
        </w:tc>
        <w:tc>
          <w:tcPr>
            <w:tcW w:w="1273" w:type="dxa"/>
            <w:shd w:val="clear" w:color="auto" w:fill="auto"/>
            <w:noWrap/>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99,10</w:t>
            </w:r>
          </w:p>
        </w:tc>
      </w:tr>
      <w:tr w:rsidR="003417AD" w:rsidRPr="00475A83" w:rsidTr="007D1A35">
        <w:trPr>
          <w:trHeight w:val="20"/>
        </w:trPr>
        <w:tc>
          <w:tcPr>
            <w:tcW w:w="3119" w:type="dxa"/>
            <w:shd w:val="clear" w:color="auto" w:fill="auto"/>
            <w:vAlign w:val="center"/>
            <w:hideMark/>
          </w:tcPr>
          <w:p w:rsidR="003417AD" w:rsidRPr="007D1A35" w:rsidRDefault="003417AD" w:rsidP="003417AD">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Реальный</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доход</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населения</w:t>
            </w:r>
          </w:p>
        </w:tc>
        <w:tc>
          <w:tcPr>
            <w:tcW w:w="1009" w:type="dxa"/>
            <w:shd w:val="clear" w:color="auto" w:fill="auto"/>
            <w:vAlign w:val="center"/>
            <w:hideMark/>
          </w:tcPr>
          <w:p w:rsidR="003417AD" w:rsidRPr="007D1A35" w:rsidRDefault="003417AD" w:rsidP="003417AD">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руб.</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44733,00</w:t>
            </w:r>
          </w:p>
        </w:tc>
        <w:tc>
          <w:tcPr>
            <w:tcW w:w="2197"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44733,00</w:t>
            </w:r>
          </w:p>
        </w:tc>
        <w:tc>
          <w:tcPr>
            <w:tcW w:w="1405"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100,0</w:t>
            </w:r>
          </w:p>
        </w:tc>
        <w:tc>
          <w:tcPr>
            <w:tcW w:w="1273" w:type="dxa"/>
            <w:shd w:val="clear" w:color="auto" w:fill="auto"/>
            <w:vAlign w:val="center"/>
            <w:hideMark/>
          </w:tcPr>
          <w:p w:rsidR="003417AD" w:rsidRPr="007D1A35" w:rsidRDefault="003417AD" w:rsidP="003417AD">
            <w:pPr>
              <w:jc w:val="center"/>
              <w:rPr>
                <w:rFonts w:ascii="Courier New" w:hAnsi="Courier New" w:cs="Courier New"/>
              </w:rPr>
            </w:pPr>
            <w:r w:rsidRPr="007D1A35">
              <w:rPr>
                <w:rFonts w:ascii="Courier New" w:hAnsi="Courier New" w:cs="Courier New"/>
              </w:rPr>
              <w:t>38600,00</w:t>
            </w:r>
          </w:p>
        </w:tc>
      </w:tr>
      <w:tr w:rsidR="00CD1CB7" w:rsidRPr="00475A83" w:rsidTr="007D1A35">
        <w:trPr>
          <w:trHeight w:val="20"/>
        </w:trPr>
        <w:tc>
          <w:tcPr>
            <w:tcW w:w="3119" w:type="dxa"/>
            <w:shd w:val="clear" w:color="auto" w:fill="auto"/>
            <w:vAlign w:val="center"/>
            <w:hideMark/>
          </w:tcPr>
          <w:p w:rsidR="00CD1CB7" w:rsidRPr="007D1A35" w:rsidRDefault="00CD1CB7" w:rsidP="00CD1CB7">
            <w:pPr>
              <w:spacing w:after="0" w:line="240" w:lineRule="auto"/>
              <w:rPr>
                <w:rFonts w:ascii="Courier New" w:eastAsia="Times New Roman" w:hAnsi="Courier New" w:cs="Courier New"/>
                <w:bCs/>
                <w:iCs/>
                <w:lang w:eastAsia="ru-RU"/>
              </w:rPr>
            </w:pPr>
            <w:r w:rsidRPr="007D1A35">
              <w:rPr>
                <w:rFonts w:ascii="Courier New" w:eastAsia="Times New Roman" w:hAnsi="Courier New" w:cs="Courier New"/>
                <w:bCs/>
                <w:iCs/>
                <w:lang w:eastAsia="ru-RU"/>
              </w:rPr>
              <w:t>Численность</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населения</w:t>
            </w:r>
            <w:r w:rsidR="007D1A35">
              <w:rPr>
                <w:rFonts w:ascii="Courier New" w:eastAsia="Times New Roman" w:hAnsi="Courier New" w:cs="Courier New"/>
                <w:bCs/>
                <w:iCs/>
                <w:lang w:eastAsia="ru-RU"/>
              </w:rPr>
              <w:t xml:space="preserve"> </w:t>
            </w:r>
            <w:r w:rsidRPr="007D1A35">
              <w:rPr>
                <w:rFonts w:ascii="Courier New" w:eastAsia="Times New Roman" w:hAnsi="Courier New" w:cs="Courier New"/>
                <w:bCs/>
                <w:iCs/>
                <w:lang w:eastAsia="ru-RU"/>
              </w:rPr>
              <w:t>поселения</w:t>
            </w:r>
          </w:p>
        </w:tc>
        <w:tc>
          <w:tcPr>
            <w:tcW w:w="1009" w:type="dxa"/>
            <w:shd w:val="clear" w:color="auto" w:fill="auto"/>
            <w:vAlign w:val="center"/>
            <w:hideMark/>
          </w:tcPr>
          <w:p w:rsidR="00CD1CB7" w:rsidRPr="007D1A35" w:rsidRDefault="00CD1CB7" w:rsidP="00CD1CB7">
            <w:pPr>
              <w:spacing w:after="0" w:line="240" w:lineRule="auto"/>
              <w:jc w:val="center"/>
              <w:rPr>
                <w:rFonts w:ascii="Courier New" w:eastAsia="Times New Roman" w:hAnsi="Courier New" w:cs="Courier New"/>
                <w:lang w:eastAsia="ru-RU"/>
              </w:rPr>
            </w:pPr>
            <w:r w:rsidRPr="007D1A35">
              <w:rPr>
                <w:rFonts w:ascii="Courier New" w:eastAsia="Times New Roman" w:hAnsi="Courier New" w:cs="Courier New"/>
                <w:lang w:eastAsia="ru-RU"/>
              </w:rPr>
              <w:t>чел.</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185,00</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190,00</w:t>
            </w:r>
          </w:p>
        </w:tc>
        <w:tc>
          <w:tcPr>
            <w:tcW w:w="1405" w:type="dxa"/>
            <w:tcBorders>
              <w:top w:val="single" w:sz="4" w:space="0" w:color="auto"/>
              <w:left w:val="nil"/>
              <w:bottom w:val="single" w:sz="4" w:space="0" w:color="auto"/>
              <w:right w:val="nil"/>
            </w:tcBorders>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97,3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CB7" w:rsidRPr="007D1A35" w:rsidRDefault="00CD1CB7" w:rsidP="00CD1CB7">
            <w:pPr>
              <w:jc w:val="center"/>
              <w:rPr>
                <w:rFonts w:ascii="Courier New" w:hAnsi="Courier New" w:cs="Courier New"/>
              </w:rPr>
            </w:pPr>
            <w:r w:rsidRPr="007D1A35">
              <w:rPr>
                <w:rFonts w:ascii="Courier New" w:hAnsi="Courier New" w:cs="Courier New"/>
              </w:rPr>
              <w:t>225,00</w:t>
            </w:r>
          </w:p>
        </w:tc>
      </w:tr>
    </w:tbl>
    <w:p w:rsidR="00475A83" w:rsidRPr="007D1A35" w:rsidRDefault="00475A83" w:rsidP="008B275C">
      <w:pPr>
        <w:spacing w:after="0" w:line="240" w:lineRule="auto"/>
        <w:ind w:firstLine="709"/>
        <w:jc w:val="both"/>
        <w:rPr>
          <w:rFonts w:ascii="Arial" w:eastAsia="Times New Roman" w:hAnsi="Arial" w:cs="Arial"/>
          <w:color w:val="000000"/>
          <w:sz w:val="24"/>
          <w:szCs w:val="24"/>
          <w:lang w:eastAsia="ru-RU"/>
        </w:rPr>
      </w:pPr>
    </w:p>
    <w:p w:rsidR="003417AD" w:rsidRPr="007D1A35" w:rsidRDefault="003417AD" w:rsidP="008B275C">
      <w:pPr>
        <w:spacing w:after="0" w:line="240" w:lineRule="auto"/>
        <w:ind w:firstLine="709"/>
        <w:jc w:val="both"/>
        <w:rPr>
          <w:rFonts w:ascii="Arial" w:eastAsia="Times New Roman" w:hAnsi="Arial" w:cs="Arial"/>
          <w:color w:val="000000"/>
          <w:sz w:val="24"/>
          <w:szCs w:val="24"/>
          <w:lang w:eastAsia="ru-RU"/>
        </w:rPr>
      </w:pPr>
    </w:p>
    <w:p w:rsidR="007D1A35" w:rsidRPr="007D1A35" w:rsidRDefault="003417AD" w:rsidP="008B275C">
      <w:pPr>
        <w:spacing w:after="0" w:line="240" w:lineRule="auto"/>
        <w:ind w:firstLine="709"/>
        <w:jc w:val="both"/>
        <w:rPr>
          <w:rFonts w:ascii="Arial" w:eastAsia="Times New Roman" w:hAnsi="Arial" w:cs="Arial"/>
          <w:bCs/>
          <w:color w:val="000000"/>
          <w:sz w:val="24"/>
          <w:szCs w:val="24"/>
          <w:lang w:eastAsia="ru-RU"/>
        </w:rPr>
      </w:pPr>
      <w:r w:rsidRPr="007D1A35">
        <w:rPr>
          <w:rFonts w:ascii="Arial" w:eastAsia="Times New Roman" w:hAnsi="Arial" w:cs="Arial"/>
          <w:bCs/>
          <w:color w:val="000000"/>
          <w:sz w:val="24"/>
          <w:szCs w:val="24"/>
          <w:lang w:eastAsia="ru-RU"/>
        </w:rPr>
        <w:t xml:space="preserve">Глава </w:t>
      </w:r>
      <w:r w:rsidR="007D1A35" w:rsidRPr="007D1A35">
        <w:rPr>
          <w:rFonts w:ascii="Arial" w:eastAsia="Times New Roman" w:hAnsi="Arial" w:cs="Arial"/>
          <w:bCs/>
          <w:color w:val="000000"/>
          <w:sz w:val="24"/>
          <w:szCs w:val="24"/>
          <w:lang w:eastAsia="ru-RU"/>
        </w:rPr>
        <w:t>Аршанского</w:t>
      </w:r>
    </w:p>
    <w:p w:rsidR="007D1A35" w:rsidRPr="007D1A35" w:rsidRDefault="003417AD" w:rsidP="008B275C">
      <w:pPr>
        <w:spacing w:after="0" w:line="240" w:lineRule="auto"/>
        <w:ind w:firstLine="709"/>
        <w:jc w:val="both"/>
        <w:rPr>
          <w:rFonts w:ascii="Arial" w:eastAsia="Times New Roman" w:hAnsi="Arial" w:cs="Arial"/>
          <w:bCs/>
          <w:color w:val="000000"/>
          <w:sz w:val="24"/>
          <w:szCs w:val="24"/>
          <w:lang w:eastAsia="ru-RU"/>
        </w:rPr>
      </w:pPr>
      <w:r w:rsidRPr="007D1A35">
        <w:rPr>
          <w:rFonts w:ascii="Arial" w:eastAsia="Times New Roman" w:hAnsi="Arial" w:cs="Arial"/>
          <w:bCs/>
          <w:color w:val="000000"/>
          <w:sz w:val="24"/>
          <w:szCs w:val="24"/>
          <w:lang w:eastAsia="ru-RU"/>
        </w:rPr>
        <w:t>сельского поселения</w:t>
      </w:r>
    </w:p>
    <w:p w:rsidR="00845B1D" w:rsidRPr="007D1A35" w:rsidRDefault="003417AD" w:rsidP="008B275C">
      <w:pPr>
        <w:spacing w:after="0" w:line="240" w:lineRule="auto"/>
        <w:ind w:firstLine="709"/>
        <w:jc w:val="both"/>
        <w:rPr>
          <w:rFonts w:ascii="Arial" w:eastAsia="Times New Roman" w:hAnsi="Arial" w:cs="Arial"/>
          <w:color w:val="000000"/>
          <w:sz w:val="24"/>
          <w:szCs w:val="24"/>
          <w:lang w:eastAsia="ru-RU"/>
        </w:rPr>
      </w:pPr>
      <w:r w:rsidRPr="007D1A35">
        <w:rPr>
          <w:rFonts w:ascii="Arial" w:eastAsia="Times New Roman" w:hAnsi="Arial" w:cs="Arial"/>
          <w:bCs/>
          <w:color w:val="000000"/>
          <w:sz w:val="24"/>
          <w:szCs w:val="24"/>
          <w:lang w:eastAsia="ru-RU"/>
        </w:rPr>
        <w:t>Н.Л.Судникович</w:t>
      </w:r>
    </w:p>
    <w:p w:rsidR="00845B1D" w:rsidRPr="007D1A35" w:rsidRDefault="00845B1D" w:rsidP="008B275C">
      <w:pPr>
        <w:spacing w:after="0" w:line="240" w:lineRule="auto"/>
        <w:ind w:firstLine="709"/>
        <w:jc w:val="both"/>
        <w:rPr>
          <w:rFonts w:ascii="Arial" w:eastAsia="Times New Roman" w:hAnsi="Arial" w:cs="Arial"/>
          <w:color w:val="000000"/>
          <w:sz w:val="24"/>
          <w:szCs w:val="24"/>
          <w:lang w:eastAsia="ru-RU"/>
        </w:rPr>
      </w:pPr>
    </w:p>
    <w:p w:rsidR="00845B1D" w:rsidRPr="007D1A35" w:rsidRDefault="00845B1D" w:rsidP="00845B1D">
      <w:pPr>
        <w:spacing w:after="0" w:line="240" w:lineRule="auto"/>
        <w:ind w:firstLine="540"/>
        <w:jc w:val="center"/>
        <w:rPr>
          <w:rFonts w:ascii="Arial" w:eastAsia="Times New Roman" w:hAnsi="Arial" w:cs="Arial"/>
          <w:b/>
          <w:bCs/>
          <w:iCs/>
          <w:color w:val="000000"/>
          <w:sz w:val="30"/>
          <w:szCs w:val="30"/>
          <w:lang w:eastAsia="ru-RU"/>
        </w:rPr>
      </w:pPr>
      <w:r w:rsidRPr="007D1A35">
        <w:rPr>
          <w:rFonts w:ascii="Arial" w:eastAsia="Times New Roman" w:hAnsi="Arial" w:cs="Arial"/>
          <w:b/>
          <w:sz w:val="30"/>
          <w:szCs w:val="30"/>
          <w:lang w:eastAsia="ru-RU"/>
        </w:rPr>
        <w:t xml:space="preserve">ПОЯСНИТЕЛЬНАЯ ЗАПИСКА </w:t>
      </w:r>
      <w:r w:rsidRPr="007D1A35">
        <w:rPr>
          <w:rFonts w:ascii="Arial" w:eastAsia="Times New Roman" w:hAnsi="Arial" w:cs="Arial"/>
          <w:b/>
          <w:bCs/>
          <w:color w:val="000000"/>
          <w:sz w:val="30"/>
          <w:szCs w:val="30"/>
          <w:bdr w:val="none" w:sz="0" w:space="0" w:color="auto" w:frame="1"/>
          <w:lang w:eastAsia="ru-RU"/>
        </w:rPr>
        <w:t xml:space="preserve">К ПРЕДВАРИТЕЛЬНЫМ ИТОГАМ </w:t>
      </w:r>
      <w:r w:rsidRPr="007D1A35">
        <w:rPr>
          <w:rFonts w:ascii="Arial" w:eastAsia="Times New Roman" w:hAnsi="Arial" w:cs="Arial"/>
          <w:b/>
          <w:iCs/>
          <w:sz w:val="30"/>
          <w:szCs w:val="30"/>
          <w:lang w:eastAsia="ru-RU"/>
        </w:rPr>
        <w:t xml:space="preserve">СОЦИАЛЬНО-ЭКОНОМИЧЕСКОГО РАЗВИТИЯ АРШАНСКОГО СЕЛЬСКОГО ПОСЕЛЕНИЯ </w:t>
      </w:r>
      <w:r w:rsidRPr="007D1A35">
        <w:rPr>
          <w:rFonts w:ascii="Arial" w:eastAsia="Times New Roman" w:hAnsi="Arial" w:cs="Arial"/>
          <w:b/>
          <w:bCs/>
          <w:iCs/>
          <w:sz w:val="30"/>
          <w:szCs w:val="30"/>
          <w:lang w:eastAsia="ru-RU"/>
        </w:rPr>
        <w:t>ЗА ПЕРВОЕ ПОЛУГОДИЕ 2023 ГОДА</w:t>
      </w:r>
      <w:r w:rsidR="007D1A35" w:rsidRPr="007D1A35">
        <w:rPr>
          <w:rFonts w:ascii="Arial" w:eastAsia="Times New Roman" w:hAnsi="Arial" w:cs="Arial"/>
          <w:b/>
          <w:bCs/>
          <w:iCs/>
          <w:sz w:val="30"/>
          <w:szCs w:val="30"/>
          <w:lang w:eastAsia="ru-RU"/>
        </w:rPr>
        <w:t xml:space="preserve"> </w:t>
      </w:r>
      <w:r w:rsidRPr="007D1A35">
        <w:rPr>
          <w:rFonts w:ascii="Arial" w:eastAsia="Times New Roman" w:hAnsi="Arial" w:cs="Arial"/>
          <w:b/>
          <w:bCs/>
          <w:iCs/>
          <w:sz w:val="30"/>
          <w:szCs w:val="30"/>
          <w:lang w:eastAsia="ru-RU"/>
        </w:rPr>
        <w:t xml:space="preserve">И </w:t>
      </w:r>
      <w:r w:rsidRPr="007D1A35">
        <w:rPr>
          <w:rFonts w:ascii="Arial" w:eastAsia="Times New Roman" w:hAnsi="Arial" w:cs="Arial"/>
          <w:b/>
          <w:bCs/>
          <w:color w:val="000000"/>
          <w:sz w:val="30"/>
          <w:szCs w:val="30"/>
          <w:bdr w:val="none" w:sz="0" w:space="0" w:color="auto" w:frame="1"/>
          <w:lang w:eastAsia="ru-RU"/>
        </w:rPr>
        <w:t>ОЖИДАЕМЫЕ ИТОГИ СОЦИАЛЬНО – ЭКОНОМИЧЕСКОГО РАЗВИТИЯ</w:t>
      </w:r>
      <w:r w:rsidRPr="007D1A35">
        <w:rPr>
          <w:rFonts w:ascii="Arial" w:eastAsia="Times New Roman" w:hAnsi="Arial" w:cs="Arial"/>
          <w:b/>
          <w:bCs/>
          <w:iCs/>
          <w:sz w:val="30"/>
          <w:szCs w:val="30"/>
          <w:lang w:eastAsia="ru-RU"/>
        </w:rPr>
        <w:t xml:space="preserve"> ЗА 2023 ГОД</w:t>
      </w:r>
    </w:p>
    <w:p w:rsidR="00845B1D" w:rsidRPr="007D1A35" w:rsidRDefault="00845B1D" w:rsidP="007D1A35">
      <w:pPr>
        <w:spacing w:after="0" w:line="240" w:lineRule="auto"/>
        <w:ind w:firstLine="709"/>
        <w:jc w:val="both"/>
        <w:rPr>
          <w:rFonts w:ascii="Arial" w:eastAsia="Times New Roman" w:hAnsi="Arial" w:cs="Arial"/>
          <w:sz w:val="24"/>
          <w:szCs w:val="24"/>
          <w:lang w:eastAsia="ru-RU"/>
        </w:rPr>
      </w:pPr>
    </w:p>
    <w:p w:rsidR="00845B1D" w:rsidRPr="007D1A35" w:rsidRDefault="00845B1D" w:rsidP="007D1A35">
      <w:pPr>
        <w:spacing w:after="0" w:line="240" w:lineRule="auto"/>
        <w:ind w:firstLine="709"/>
        <w:jc w:val="both"/>
        <w:rPr>
          <w:rFonts w:ascii="Arial" w:eastAsia="Times New Roman" w:hAnsi="Arial" w:cs="Arial"/>
          <w:color w:val="000000"/>
          <w:sz w:val="24"/>
          <w:szCs w:val="24"/>
          <w:lang w:eastAsia="ru-RU"/>
        </w:rPr>
      </w:pPr>
      <w:r w:rsidRPr="007D1A35">
        <w:rPr>
          <w:rFonts w:ascii="Arial" w:eastAsia="Times New Roman" w:hAnsi="Arial" w:cs="Arial"/>
          <w:color w:val="000000"/>
          <w:sz w:val="24"/>
          <w:szCs w:val="24"/>
          <w:lang w:eastAsia="ru-RU"/>
        </w:rPr>
        <w:t>Аршанское муниципальное образование является единым экономическим, историческим, социальным, территориальным образованием.</w:t>
      </w:r>
    </w:p>
    <w:p w:rsidR="00845B1D" w:rsidRPr="007D1A35" w:rsidRDefault="00845B1D" w:rsidP="007D1A35">
      <w:pPr>
        <w:spacing w:after="0" w:line="240" w:lineRule="auto"/>
        <w:ind w:firstLine="709"/>
        <w:jc w:val="both"/>
        <w:rPr>
          <w:rFonts w:ascii="Arial" w:eastAsia="Times New Roman" w:hAnsi="Arial" w:cs="Arial"/>
          <w:color w:val="000000"/>
          <w:sz w:val="24"/>
          <w:szCs w:val="24"/>
          <w:lang w:eastAsia="ru-RU"/>
        </w:rPr>
      </w:pPr>
      <w:r w:rsidRPr="007D1A35">
        <w:rPr>
          <w:rFonts w:ascii="Arial" w:eastAsia="Times New Roman" w:hAnsi="Arial" w:cs="Arial"/>
          <w:color w:val="000000"/>
          <w:sz w:val="24"/>
          <w:szCs w:val="24"/>
          <w:lang w:eastAsia="ru-RU"/>
        </w:rPr>
        <w:t xml:space="preserve">Аршанское сельское поселение расположено на юго-западе Тулунского района Иркутской области. На севере муниципальное образование граничит с </w:t>
      </w:r>
      <w:proofErr w:type="spellStart"/>
      <w:r w:rsidRPr="007D1A35">
        <w:rPr>
          <w:rFonts w:ascii="Arial" w:eastAsia="Times New Roman" w:hAnsi="Arial" w:cs="Arial"/>
          <w:color w:val="000000"/>
          <w:sz w:val="24"/>
          <w:szCs w:val="24"/>
          <w:lang w:eastAsia="ru-RU"/>
        </w:rPr>
        <w:t>Икейским</w:t>
      </w:r>
      <w:proofErr w:type="spellEnd"/>
      <w:r w:rsidRPr="007D1A35">
        <w:rPr>
          <w:rFonts w:ascii="Arial" w:eastAsia="Times New Roman" w:hAnsi="Arial" w:cs="Arial"/>
          <w:color w:val="000000"/>
          <w:sz w:val="24"/>
          <w:szCs w:val="24"/>
          <w:lang w:eastAsia="ru-RU"/>
        </w:rPr>
        <w:t xml:space="preserve">, </w:t>
      </w:r>
      <w:proofErr w:type="spellStart"/>
      <w:r w:rsidRPr="007D1A35">
        <w:rPr>
          <w:rFonts w:ascii="Arial" w:eastAsia="Times New Roman" w:hAnsi="Arial" w:cs="Arial"/>
          <w:color w:val="000000"/>
          <w:sz w:val="24"/>
          <w:szCs w:val="24"/>
          <w:lang w:eastAsia="ru-RU"/>
        </w:rPr>
        <w:t>Владимировским</w:t>
      </w:r>
      <w:proofErr w:type="spellEnd"/>
      <w:r w:rsidRPr="007D1A35">
        <w:rPr>
          <w:rFonts w:ascii="Arial" w:eastAsia="Times New Roman" w:hAnsi="Arial" w:cs="Arial"/>
          <w:color w:val="000000"/>
          <w:sz w:val="24"/>
          <w:szCs w:val="24"/>
          <w:lang w:eastAsia="ru-RU"/>
        </w:rPr>
        <w:t xml:space="preserve"> сельскими поселениями, востоке с </w:t>
      </w:r>
      <w:proofErr w:type="spellStart"/>
      <w:r w:rsidRPr="007D1A35">
        <w:rPr>
          <w:rFonts w:ascii="Arial" w:eastAsia="Times New Roman" w:hAnsi="Arial" w:cs="Arial"/>
          <w:color w:val="000000"/>
          <w:sz w:val="24"/>
          <w:szCs w:val="24"/>
          <w:lang w:eastAsia="ru-RU"/>
        </w:rPr>
        <w:t>Кирейским</w:t>
      </w:r>
      <w:proofErr w:type="spellEnd"/>
      <w:r w:rsidRPr="007D1A35">
        <w:rPr>
          <w:rFonts w:ascii="Arial" w:eastAsia="Times New Roman" w:hAnsi="Arial" w:cs="Arial"/>
          <w:color w:val="000000"/>
          <w:sz w:val="24"/>
          <w:szCs w:val="24"/>
          <w:lang w:eastAsia="ru-RU"/>
        </w:rPr>
        <w:t xml:space="preserve"> сельским поселением, на юго-востоке с Республикой Бурятия, на юго-западе с </w:t>
      </w:r>
      <w:proofErr w:type="spellStart"/>
      <w:r w:rsidRPr="007D1A35">
        <w:rPr>
          <w:rFonts w:ascii="Arial" w:eastAsia="Times New Roman" w:hAnsi="Arial" w:cs="Arial"/>
          <w:color w:val="000000"/>
          <w:sz w:val="24"/>
          <w:szCs w:val="24"/>
          <w:lang w:eastAsia="ru-RU"/>
        </w:rPr>
        <w:t>Нижнеудинским</w:t>
      </w:r>
      <w:proofErr w:type="spellEnd"/>
      <w:r w:rsidRPr="007D1A35">
        <w:rPr>
          <w:rFonts w:ascii="Arial" w:eastAsia="Times New Roman" w:hAnsi="Arial" w:cs="Arial"/>
          <w:color w:val="000000"/>
          <w:sz w:val="24"/>
          <w:szCs w:val="24"/>
          <w:lang w:eastAsia="ru-RU"/>
        </w:rPr>
        <w:t xml:space="preserve"> районом, на западе с </w:t>
      </w:r>
      <w:proofErr w:type="spellStart"/>
      <w:r w:rsidRPr="007D1A35">
        <w:rPr>
          <w:rFonts w:ascii="Arial" w:eastAsia="Times New Roman" w:hAnsi="Arial" w:cs="Arial"/>
          <w:color w:val="000000"/>
          <w:sz w:val="24"/>
          <w:szCs w:val="24"/>
          <w:lang w:eastAsia="ru-RU"/>
        </w:rPr>
        <w:t>Ишидейским</w:t>
      </w:r>
      <w:proofErr w:type="spellEnd"/>
      <w:r w:rsidRPr="007D1A35">
        <w:rPr>
          <w:rFonts w:ascii="Arial" w:eastAsia="Times New Roman" w:hAnsi="Arial" w:cs="Arial"/>
          <w:color w:val="000000"/>
          <w:sz w:val="24"/>
          <w:szCs w:val="24"/>
          <w:lang w:eastAsia="ru-RU"/>
        </w:rPr>
        <w:t xml:space="preserve"> сельским поселением Тулунского района.</w:t>
      </w:r>
    </w:p>
    <w:p w:rsidR="00845B1D" w:rsidRPr="007D1A35" w:rsidRDefault="00845B1D" w:rsidP="007D1A35">
      <w:pPr>
        <w:spacing w:after="0" w:line="240" w:lineRule="auto"/>
        <w:ind w:firstLine="709"/>
        <w:jc w:val="both"/>
        <w:rPr>
          <w:rFonts w:ascii="Arial" w:eastAsia="Times New Roman" w:hAnsi="Arial" w:cs="Arial"/>
          <w:color w:val="000000"/>
          <w:sz w:val="24"/>
          <w:szCs w:val="24"/>
          <w:lang w:eastAsia="ru-RU"/>
        </w:rPr>
      </w:pPr>
      <w:r w:rsidRPr="007D1A35">
        <w:rPr>
          <w:rFonts w:ascii="Arial" w:eastAsia="Times New Roman" w:hAnsi="Arial" w:cs="Arial"/>
          <w:color w:val="000000"/>
          <w:sz w:val="24"/>
          <w:szCs w:val="24"/>
          <w:lang w:eastAsia="ru-RU"/>
        </w:rPr>
        <w:t>В состав территории Аршанского муниципального образования входят земли одного населенного пункта: поселка Аршан (административный центр).</w:t>
      </w:r>
    </w:p>
    <w:p w:rsidR="00845B1D" w:rsidRPr="007D1A35" w:rsidRDefault="00845B1D" w:rsidP="007D1A35">
      <w:pPr>
        <w:spacing w:after="0" w:line="240" w:lineRule="auto"/>
        <w:ind w:firstLine="709"/>
        <w:jc w:val="both"/>
        <w:rPr>
          <w:rFonts w:ascii="Arial" w:eastAsia="Times New Roman" w:hAnsi="Arial" w:cs="Arial"/>
          <w:color w:val="000000"/>
          <w:sz w:val="24"/>
          <w:szCs w:val="24"/>
          <w:lang w:eastAsia="ru-RU"/>
        </w:rPr>
      </w:pPr>
      <w:r w:rsidRPr="007D1A35">
        <w:rPr>
          <w:rFonts w:ascii="Arial" w:eastAsia="Times New Roman" w:hAnsi="Arial" w:cs="Arial"/>
          <w:color w:val="000000"/>
          <w:sz w:val="24"/>
          <w:szCs w:val="24"/>
          <w:lang w:eastAsia="ru-RU"/>
        </w:rPr>
        <w:t>Территория в границах муниципального образования-222 921,55 га.</w:t>
      </w:r>
    </w:p>
    <w:p w:rsidR="00845B1D" w:rsidRPr="007D1A35" w:rsidRDefault="00845B1D" w:rsidP="007D1A35">
      <w:pPr>
        <w:spacing w:after="0" w:line="240" w:lineRule="auto"/>
        <w:ind w:firstLine="709"/>
        <w:jc w:val="both"/>
        <w:rPr>
          <w:rFonts w:ascii="Arial" w:eastAsia="Times New Roman" w:hAnsi="Arial" w:cs="Arial"/>
          <w:sz w:val="24"/>
          <w:szCs w:val="24"/>
          <w:lang w:eastAsia="ru-RU"/>
        </w:rPr>
      </w:pPr>
      <w:r w:rsidRPr="007D1A35">
        <w:rPr>
          <w:rFonts w:ascii="Arial" w:eastAsia="Times New Roman" w:hAnsi="Arial" w:cs="Arial"/>
          <w:sz w:val="24"/>
          <w:szCs w:val="24"/>
          <w:lang w:eastAsia="ru-RU"/>
        </w:rPr>
        <w:t>За основу при разработке отчета о предварительных итогах социально-экономического развития Аршанского сельского поселения за шесть месяцев 2023 года взяты статистические данные, отчеты за истекший период и данные об исполнении бюджета Аршанского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845B1D" w:rsidRPr="007D1A35" w:rsidRDefault="00845B1D" w:rsidP="007D1A35">
      <w:pPr>
        <w:spacing w:after="0" w:line="240" w:lineRule="auto"/>
        <w:ind w:firstLine="709"/>
        <w:jc w:val="both"/>
        <w:rPr>
          <w:rFonts w:ascii="Arial" w:eastAsia="Times New Roman" w:hAnsi="Arial" w:cs="Arial"/>
          <w:color w:val="000000"/>
          <w:sz w:val="24"/>
          <w:szCs w:val="24"/>
          <w:lang w:eastAsia="ru-RU"/>
        </w:rPr>
      </w:pPr>
      <w:r w:rsidRPr="007D1A35">
        <w:rPr>
          <w:rFonts w:ascii="Arial" w:eastAsia="Times New Roman" w:hAnsi="Arial" w:cs="Arial"/>
          <w:color w:val="000000"/>
          <w:sz w:val="24"/>
          <w:szCs w:val="24"/>
          <w:lang w:eastAsia="ru-RU"/>
        </w:rPr>
        <w:t>Площадь п. Аршан в существующих границах составляет 328,46 га. Из них 94,05 га (98,8% застройки) приходится на территорию жилых зон, которая полностью состоит из индивидуальных жилых домов.</w:t>
      </w:r>
    </w:p>
    <w:p w:rsidR="00845B1D" w:rsidRPr="007D1A35" w:rsidRDefault="00845B1D" w:rsidP="007D1A35">
      <w:pPr>
        <w:spacing w:after="0" w:line="240" w:lineRule="auto"/>
        <w:ind w:firstLine="709"/>
        <w:jc w:val="both"/>
        <w:rPr>
          <w:rFonts w:ascii="Arial" w:eastAsia="Times New Roman" w:hAnsi="Arial" w:cs="Arial"/>
          <w:color w:val="000000"/>
          <w:sz w:val="24"/>
          <w:szCs w:val="24"/>
          <w:lang w:eastAsia="ru-RU"/>
        </w:rPr>
      </w:pPr>
      <w:r w:rsidRPr="007D1A35">
        <w:rPr>
          <w:rFonts w:ascii="Arial" w:eastAsia="Times New Roman" w:hAnsi="Arial" w:cs="Arial"/>
          <w:color w:val="000000"/>
          <w:sz w:val="24"/>
          <w:szCs w:val="24"/>
          <w:lang w:eastAsia="ru-RU"/>
        </w:rPr>
        <w:t xml:space="preserve">Учреждения социальной инфраструктуры - такие как учреждения здравоохранения, учреждения дошкольного и среднего общего образования, - размещаются на общей площади в 0,89 га. На территории делового, общественного и коммерческого назначения, в которую включены объекты торговли (магазины, торговые ряды), приходится 0,22 га. Коммунальные и складские объекты, а также объекты оптовой торговли занимают 3,9 га производственных территорий. На долю </w:t>
      </w:r>
      <w:r w:rsidRPr="007D1A35">
        <w:rPr>
          <w:rFonts w:ascii="Arial" w:eastAsia="Times New Roman" w:hAnsi="Arial" w:cs="Arial"/>
          <w:color w:val="000000"/>
          <w:sz w:val="24"/>
          <w:szCs w:val="24"/>
          <w:lang w:eastAsia="ru-RU"/>
        </w:rPr>
        <w:lastRenderedPageBreak/>
        <w:t>инженерной инфраструктуры приходится 0,07 га. Общая площадь производственных территорий составляет 3,97 га, или 1,2% площади поселка.</w:t>
      </w:r>
    </w:p>
    <w:p w:rsidR="00845B1D" w:rsidRPr="007D1A35" w:rsidRDefault="00845B1D" w:rsidP="007D1A35">
      <w:pPr>
        <w:spacing w:after="0" w:line="240" w:lineRule="auto"/>
        <w:ind w:firstLine="709"/>
        <w:jc w:val="both"/>
        <w:rPr>
          <w:rFonts w:ascii="Arial" w:eastAsia="Times New Roman" w:hAnsi="Arial" w:cs="Arial"/>
          <w:color w:val="000000"/>
          <w:sz w:val="24"/>
          <w:szCs w:val="24"/>
          <w:lang w:eastAsia="ru-RU"/>
        </w:rPr>
      </w:pPr>
      <w:r w:rsidRPr="007D1A35">
        <w:rPr>
          <w:rFonts w:ascii="Arial" w:eastAsia="Times New Roman" w:hAnsi="Arial" w:cs="Arial"/>
          <w:color w:val="000000"/>
          <w:sz w:val="24"/>
          <w:szCs w:val="24"/>
          <w:lang w:eastAsia="ru-RU"/>
        </w:rPr>
        <w:t>Ландшафтно-рекреационные территории в границах поселения занимают площадь в 210,1 га (или 64% площади поселения), и представлены главным образом территорией лесных массивов (182,25 га), а также естественными природными ландшафтами (27,84 га). Территории, предназначенные для ведения дачного хозяйства и садоводства расположены на площади в 17,28 га. На территории, занятые кладбищами, приходится 1,95 га.</w:t>
      </w:r>
    </w:p>
    <w:p w:rsidR="00845B1D" w:rsidRPr="007D1A35" w:rsidRDefault="00845B1D" w:rsidP="007D1A35">
      <w:pPr>
        <w:spacing w:after="0" w:line="240" w:lineRule="auto"/>
        <w:ind w:firstLine="709"/>
        <w:jc w:val="both"/>
        <w:rPr>
          <w:rFonts w:ascii="Arial" w:eastAsia="Times New Roman" w:hAnsi="Arial" w:cs="Arial"/>
          <w:color w:val="000000"/>
          <w:sz w:val="24"/>
          <w:szCs w:val="24"/>
          <w:lang w:eastAsia="ru-RU"/>
        </w:rPr>
      </w:pPr>
    </w:p>
    <w:p w:rsidR="00845B1D" w:rsidRPr="007D1A35" w:rsidRDefault="007D1A35" w:rsidP="00845B1D">
      <w:pPr>
        <w:spacing w:after="0" w:line="240" w:lineRule="auto"/>
        <w:contextualSpacing/>
        <w:jc w:val="center"/>
        <w:rPr>
          <w:rFonts w:ascii="Arial" w:eastAsia="Times New Roman" w:hAnsi="Arial" w:cs="Arial"/>
          <w:sz w:val="24"/>
          <w:szCs w:val="24"/>
          <w:lang w:eastAsia="ru-RU"/>
        </w:rPr>
      </w:pPr>
      <w:r w:rsidRPr="007D1A35">
        <w:rPr>
          <w:rFonts w:ascii="Arial" w:eastAsia="Times New Roman" w:hAnsi="Arial" w:cs="Arial"/>
          <w:sz w:val="24"/>
          <w:szCs w:val="24"/>
          <w:lang w:eastAsia="ru-RU"/>
        </w:rPr>
        <w:t>ДЕМОГРАФИЧЕСКАЯ СИТУАЦИЯ</w:t>
      </w:r>
    </w:p>
    <w:p w:rsidR="00845B1D" w:rsidRPr="007D1A35" w:rsidRDefault="00845B1D" w:rsidP="007D1A35">
      <w:pPr>
        <w:autoSpaceDE w:val="0"/>
        <w:autoSpaceDN w:val="0"/>
        <w:adjustRightInd w:val="0"/>
        <w:spacing w:after="0" w:line="240" w:lineRule="auto"/>
        <w:ind w:firstLine="708"/>
        <w:jc w:val="both"/>
        <w:rPr>
          <w:rFonts w:ascii="Arial" w:eastAsia="Times New Roman" w:hAnsi="Arial" w:cs="Arial"/>
          <w:sz w:val="24"/>
          <w:szCs w:val="24"/>
          <w:lang w:eastAsia="ru-RU"/>
        </w:rPr>
      </w:pPr>
      <w:r w:rsidRPr="007D1A35">
        <w:rPr>
          <w:rFonts w:ascii="Arial" w:eastAsia="Times New Roman" w:hAnsi="Arial" w:cs="Arial"/>
          <w:sz w:val="24"/>
          <w:szCs w:val="24"/>
          <w:lang w:eastAsia="ru-RU"/>
        </w:rPr>
        <w:t>Численность постоянного населения по состоянию на 1 января 2023 года составила 185 человека, (из них дети – 28 чел., трудоспособное население – 95 чел., пенсионеры – 62 чел.)</w:t>
      </w:r>
    </w:p>
    <w:p w:rsidR="00845B1D" w:rsidRPr="007D1A35" w:rsidRDefault="00845B1D" w:rsidP="007D1A35">
      <w:pPr>
        <w:autoSpaceDE w:val="0"/>
        <w:autoSpaceDN w:val="0"/>
        <w:adjustRightInd w:val="0"/>
        <w:spacing w:after="0" w:line="240" w:lineRule="auto"/>
        <w:ind w:firstLine="708"/>
        <w:jc w:val="both"/>
        <w:rPr>
          <w:rFonts w:ascii="Arial" w:eastAsia="Times New Roman" w:hAnsi="Arial" w:cs="Arial"/>
          <w:sz w:val="24"/>
          <w:szCs w:val="24"/>
          <w:lang w:eastAsia="ru-RU"/>
        </w:rPr>
      </w:pPr>
      <w:r w:rsidRPr="007D1A35">
        <w:rPr>
          <w:rFonts w:ascii="Arial" w:eastAsia="Times New Roman" w:hAnsi="Arial" w:cs="Arial"/>
          <w:sz w:val="24"/>
          <w:szCs w:val="24"/>
          <w:lang w:eastAsia="ru-RU"/>
        </w:rPr>
        <w:t>Демографическая ситуация в поселении развивается под влиянием сложившихся тенденций рождаемости и смертности населения. За последние годы наблюдается резкое уменьшение рождаемости и увеличение смертности, что приводит к постепенному выравниванию этих показателей и стремлению естественного прироста населения к нулю</w:t>
      </w:r>
      <w:r w:rsidR="00303286">
        <w:rPr>
          <w:rFonts w:ascii="Arial" w:eastAsia="Times New Roman" w:hAnsi="Arial" w:cs="Arial"/>
          <w:sz w:val="24"/>
          <w:szCs w:val="24"/>
          <w:lang w:eastAsia="ru-RU"/>
        </w:rPr>
        <w:t>.</w:t>
      </w:r>
    </w:p>
    <w:p w:rsidR="00845B1D" w:rsidRPr="007D1A35" w:rsidRDefault="00845B1D" w:rsidP="007D1A35">
      <w:pPr>
        <w:autoSpaceDE w:val="0"/>
        <w:autoSpaceDN w:val="0"/>
        <w:adjustRightInd w:val="0"/>
        <w:spacing w:after="0" w:line="240" w:lineRule="auto"/>
        <w:ind w:firstLine="708"/>
        <w:jc w:val="both"/>
        <w:rPr>
          <w:rFonts w:ascii="Arial" w:eastAsia="Times New Roman" w:hAnsi="Arial" w:cs="Arial"/>
          <w:sz w:val="24"/>
          <w:szCs w:val="24"/>
          <w:lang w:eastAsia="ru-RU"/>
        </w:rPr>
      </w:pPr>
    </w:p>
    <w:tbl>
      <w:tblPr>
        <w:tblW w:w="5000" w:type="pct"/>
        <w:tblLook w:val="0000" w:firstRow="0" w:lastRow="0" w:firstColumn="0" w:lastColumn="0" w:noHBand="0" w:noVBand="0"/>
      </w:tblPr>
      <w:tblGrid>
        <w:gridCol w:w="3156"/>
        <w:gridCol w:w="1471"/>
        <w:gridCol w:w="776"/>
        <w:gridCol w:w="819"/>
        <w:gridCol w:w="979"/>
        <w:gridCol w:w="981"/>
        <w:gridCol w:w="1163"/>
      </w:tblGrid>
      <w:tr w:rsidR="00845B1D" w:rsidRPr="00845B1D" w:rsidTr="00303286">
        <w:trPr>
          <w:trHeight w:val="20"/>
          <w:tblHeader/>
        </w:trPr>
        <w:tc>
          <w:tcPr>
            <w:tcW w:w="1689" w:type="pct"/>
            <w:tcBorders>
              <w:top w:val="single" w:sz="4" w:space="0" w:color="auto"/>
              <w:left w:val="single" w:sz="4" w:space="0" w:color="auto"/>
              <w:bottom w:val="single" w:sz="4" w:space="0" w:color="auto"/>
              <w:right w:val="single" w:sz="4" w:space="0" w:color="auto"/>
            </w:tcBorders>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Показатели</w:t>
            </w:r>
          </w:p>
        </w:tc>
        <w:tc>
          <w:tcPr>
            <w:tcW w:w="787" w:type="pct"/>
            <w:tcBorders>
              <w:top w:val="single" w:sz="4" w:space="0" w:color="auto"/>
              <w:left w:val="nil"/>
              <w:bottom w:val="single" w:sz="4" w:space="0" w:color="auto"/>
              <w:right w:val="single" w:sz="4" w:space="0" w:color="auto"/>
            </w:tcBorders>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Ед. измерения</w:t>
            </w:r>
          </w:p>
        </w:tc>
        <w:tc>
          <w:tcPr>
            <w:tcW w:w="415" w:type="pct"/>
            <w:tcBorders>
              <w:top w:val="single" w:sz="4" w:space="0" w:color="auto"/>
              <w:left w:val="single" w:sz="4" w:space="0" w:color="auto"/>
              <w:bottom w:val="single" w:sz="4" w:space="0" w:color="auto"/>
              <w:right w:val="single" w:sz="4" w:space="0" w:color="auto"/>
            </w:tcBorders>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2019</w:t>
            </w:r>
          </w:p>
        </w:tc>
        <w:tc>
          <w:tcPr>
            <w:tcW w:w="438" w:type="pct"/>
            <w:tcBorders>
              <w:top w:val="single" w:sz="4" w:space="0" w:color="auto"/>
              <w:left w:val="single" w:sz="4" w:space="0" w:color="auto"/>
              <w:bottom w:val="single" w:sz="4" w:space="0" w:color="auto"/>
              <w:right w:val="single" w:sz="4" w:space="0" w:color="auto"/>
            </w:tcBorders>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2020</w:t>
            </w:r>
          </w:p>
        </w:tc>
        <w:tc>
          <w:tcPr>
            <w:tcW w:w="524" w:type="pct"/>
            <w:tcBorders>
              <w:top w:val="single" w:sz="4" w:space="0" w:color="auto"/>
              <w:left w:val="single" w:sz="4" w:space="0" w:color="auto"/>
              <w:bottom w:val="single" w:sz="4" w:space="0" w:color="auto"/>
              <w:right w:val="single" w:sz="4" w:space="0" w:color="auto"/>
            </w:tcBorders>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2021</w:t>
            </w:r>
          </w:p>
        </w:tc>
        <w:tc>
          <w:tcPr>
            <w:tcW w:w="525" w:type="pct"/>
            <w:tcBorders>
              <w:top w:val="single" w:sz="4" w:space="0" w:color="auto"/>
              <w:left w:val="single" w:sz="4" w:space="0" w:color="auto"/>
              <w:bottom w:val="single" w:sz="4" w:space="0" w:color="auto"/>
              <w:right w:val="single" w:sz="4" w:space="0" w:color="auto"/>
            </w:tcBorders>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2022</w:t>
            </w:r>
          </w:p>
        </w:tc>
        <w:tc>
          <w:tcPr>
            <w:tcW w:w="622" w:type="pct"/>
            <w:tcBorders>
              <w:top w:val="single" w:sz="4" w:space="0" w:color="auto"/>
              <w:left w:val="single" w:sz="4" w:space="0" w:color="auto"/>
              <w:bottom w:val="single" w:sz="4" w:space="0" w:color="auto"/>
              <w:right w:val="single" w:sz="4" w:space="0" w:color="auto"/>
            </w:tcBorders>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2023</w:t>
            </w:r>
          </w:p>
        </w:tc>
      </w:tr>
      <w:tr w:rsidR="00845B1D" w:rsidRPr="00845B1D" w:rsidTr="00303286">
        <w:trPr>
          <w:trHeight w:val="20"/>
          <w:tblHeader/>
        </w:trPr>
        <w:tc>
          <w:tcPr>
            <w:tcW w:w="1689" w:type="pct"/>
            <w:tcBorders>
              <w:top w:val="single" w:sz="4" w:space="0" w:color="auto"/>
              <w:left w:val="single" w:sz="4" w:space="0" w:color="auto"/>
              <w:bottom w:val="single" w:sz="4" w:space="0" w:color="auto"/>
              <w:right w:val="single" w:sz="4" w:space="0" w:color="auto"/>
            </w:tcBorders>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1</w:t>
            </w:r>
          </w:p>
        </w:tc>
        <w:tc>
          <w:tcPr>
            <w:tcW w:w="787" w:type="pct"/>
            <w:tcBorders>
              <w:top w:val="single" w:sz="4" w:space="0" w:color="auto"/>
              <w:left w:val="nil"/>
              <w:bottom w:val="single" w:sz="4" w:space="0" w:color="auto"/>
              <w:right w:val="single" w:sz="4" w:space="0" w:color="auto"/>
            </w:tcBorders>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2</w:t>
            </w:r>
          </w:p>
        </w:tc>
        <w:tc>
          <w:tcPr>
            <w:tcW w:w="415" w:type="pct"/>
            <w:tcBorders>
              <w:top w:val="single" w:sz="4" w:space="0" w:color="auto"/>
              <w:left w:val="single" w:sz="4" w:space="0" w:color="auto"/>
              <w:bottom w:val="single" w:sz="4" w:space="0" w:color="auto"/>
              <w:right w:val="single" w:sz="4" w:space="0" w:color="auto"/>
            </w:tcBorders>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3</w:t>
            </w:r>
          </w:p>
        </w:tc>
        <w:tc>
          <w:tcPr>
            <w:tcW w:w="438" w:type="pct"/>
            <w:tcBorders>
              <w:top w:val="single" w:sz="4" w:space="0" w:color="auto"/>
              <w:left w:val="single" w:sz="4" w:space="0" w:color="auto"/>
              <w:bottom w:val="single" w:sz="4" w:space="0" w:color="auto"/>
              <w:right w:val="single" w:sz="4" w:space="0" w:color="auto"/>
            </w:tcBorders>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4</w:t>
            </w:r>
          </w:p>
        </w:tc>
        <w:tc>
          <w:tcPr>
            <w:tcW w:w="524" w:type="pct"/>
            <w:tcBorders>
              <w:top w:val="single" w:sz="4" w:space="0" w:color="auto"/>
              <w:left w:val="single" w:sz="4" w:space="0" w:color="auto"/>
              <w:bottom w:val="single" w:sz="4" w:space="0" w:color="auto"/>
              <w:right w:val="single" w:sz="4" w:space="0" w:color="auto"/>
            </w:tcBorders>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5</w:t>
            </w:r>
          </w:p>
        </w:tc>
        <w:tc>
          <w:tcPr>
            <w:tcW w:w="525" w:type="pct"/>
            <w:tcBorders>
              <w:top w:val="single" w:sz="4" w:space="0" w:color="auto"/>
              <w:left w:val="single" w:sz="4" w:space="0" w:color="auto"/>
              <w:bottom w:val="single" w:sz="4" w:space="0" w:color="auto"/>
              <w:right w:val="single" w:sz="4" w:space="0" w:color="auto"/>
            </w:tcBorders>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6</w:t>
            </w:r>
          </w:p>
        </w:tc>
        <w:tc>
          <w:tcPr>
            <w:tcW w:w="622" w:type="pct"/>
            <w:tcBorders>
              <w:top w:val="single" w:sz="4" w:space="0" w:color="auto"/>
              <w:left w:val="single" w:sz="4" w:space="0" w:color="auto"/>
              <w:bottom w:val="single" w:sz="4" w:space="0" w:color="auto"/>
              <w:right w:val="single" w:sz="4" w:space="0" w:color="auto"/>
            </w:tcBorders>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7</w:t>
            </w:r>
          </w:p>
        </w:tc>
      </w:tr>
      <w:tr w:rsidR="00845B1D" w:rsidRPr="00845B1D" w:rsidTr="00303286">
        <w:trPr>
          <w:trHeight w:val="20"/>
        </w:trPr>
        <w:tc>
          <w:tcPr>
            <w:tcW w:w="1689" w:type="pct"/>
            <w:tcBorders>
              <w:top w:val="single" w:sz="4" w:space="0" w:color="auto"/>
              <w:left w:val="single" w:sz="4" w:space="0" w:color="auto"/>
              <w:bottom w:val="single" w:sz="4" w:space="0" w:color="auto"/>
              <w:right w:val="single" w:sz="4" w:space="0" w:color="auto"/>
            </w:tcBorders>
            <w:shd w:val="clear" w:color="auto" w:fill="auto"/>
          </w:tcPr>
          <w:p w:rsidR="00845B1D" w:rsidRPr="00303286" w:rsidRDefault="00845B1D" w:rsidP="00845B1D">
            <w:pPr>
              <w:spacing w:after="0" w:line="240" w:lineRule="auto"/>
              <w:ind w:firstLineChars="17" w:firstLine="37"/>
              <w:rPr>
                <w:rFonts w:ascii="Courier New" w:eastAsia="Times New Roman" w:hAnsi="Courier New" w:cs="Courier New"/>
                <w:lang w:eastAsia="ru-RU"/>
              </w:rPr>
            </w:pPr>
            <w:r w:rsidRPr="00303286">
              <w:rPr>
                <w:rFonts w:ascii="Courier New" w:eastAsia="Times New Roman" w:hAnsi="Courier New" w:cs="Courier New"/>
                <w:lang w:eastAsia="ru-RU"/>
              </w:rPr>
              <w:t>Численность постоянного населения (среднегодовая) - всего</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303286" w:rsidRDefault="00845B1D" w:rsidP="00845B1D">
            <w:pPr>
              <w:spacing w:after="0" w:line="240"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чел.</w:t>
            </w:r>
          </w:p>
        </w:tc>
        <w:tc>
          <w:tcPr>
            <w:tcW w:w="415"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336</w:t>
            </w:r>
          </w:p>
        </w:tc>
        <w:tc>
          <w:tcPr>
            <w:tcW w:w="438"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highlight w:val="yellow"/>
                <w:lang w:eastAsia="ru-RU"/>
              </w:rPr>
            </w:pPr>
            <w:r w:rsidRPr="00303286">
              <w:rPr>
                <w:rFonts w:ascii="Courier New" w:eastAsia="Times New Roman" w:hAnsi="Courier New" w:cs="Courier New"/>
                <w:lang w:eastAsia="ru-RU"/>
              </w:rPr>
              <w:t>334</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244</w:t>
            </w:r>
          </w:p>
        </w:tc>
        <w:tc>
          <w:tcPr>
            <w:tcW w:w="525"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190</w:t>
            </w:r>
          </w:p>
        </w:tc>
        <w:tc>
          <w:tcPr>
            <w:tcW w:w="622"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185</w:t>
            </w:r>
          </w:p>
        </w:tc>
      </w:tr>
      <w:tr w:rsidR="00845B1D" w:rsidRPr="00845B1D" w:rsidTr="00303286">
        <w:trPr>
          <w:trHeight w:val="20"/>
        </w:trPr>
        <w:tc>
          <w:tcPr>
            <w:tcW w:w="1689" w:type="pct"/>
            <w:tcBorders>
              <w:top w:val="single" w:sz="4" w:space="0" w:color="auto"/>
              <w:left w:val="single" w:sz="4" w:space="0" w:color="auto"/>
              <w:bottom w:val="single" w:sz="4" w:space="0" w:color="auto"/>
              <w:right w:val="single" w:sz="4" w:space="0" w:color="auto"/>
            </w:tcBorders>
            <w:shd w:val="clear" w:color="auto" w:fill="auto"/>
          </w:tcPr>
          <w:p w:rsidR="00845B1D" w:rsidRPr="00303286" w:rsidRDefault="00845B1D" w:rsidP="00845B1D">
            <w:pPr>
              <w:spacing w:after="0" w:line="192" w:lineRule="auto"/>
              <w:rPr>
                <w:rFonts w:ascii="Courier New" w:eastAsia="Times New Roman" w:hAnsi="Courier New" w:cs="Courier New"/>
                <w:lang w:eastAsia="ru-RU"/>
              </w:rPr>
            </w:pPr>
            <w:r w:rsidRPr="00303286">
              <w:rPr>
                <w:rFonts w:ascii="Courier New" w:eastAsia="Times New Roman" w:hAnsi="Courier New" w:cs="Courier New"/>
                <w:lang w:eastAsia="ru-RU"/>
              </w:rPr>
              <w:t>Рождаемость</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чел.</w:t>
            </w:r>
          </w:p>
        </w:tc>
        <w:tc>
          <w:tcPr>
            <w:tcW w:w="415"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4</w:t>
            </w:r>
          </w:p>
        </w:tc>
        <w:tc>
          <w:tcPr>
            <w:tcW w:w="438"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2</w:t>
            </w:r>
          </w:p>
        </w:tc>
        <w:tc>
          <w:tcPr>
            <w:tcW w:w="525"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0</w:t>
            </w:r>
          </w:p>
        </w:tc>
        <w:tc>
          <w:tcPr>
            <w:tcW w:w="622"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0</w:t>
            </w:r>
          </w:p>
        </w:tc>
      </w:tr>
      <w:tr w:rsidR="00845B1D" w:rsidRPr="00845B1D" w:rsidTr="00303286">
        <w:trPr>
          <w:trHeight w:val="20"/>
        </w:trPr>
        <w:tc>
          <w:tcPr>
            <w:tcW w:w="1689" w:type="pct"/>
            <w:tcBorders>
              <w:top w:val="single" w:sz="4" w:space="0" w:color="auto"/>
              <w:left w:val="single" w:sz="4" w:space="0" w:color="auto"/>
              <w:bottom w:val="single" w:sz="4" w:space="0" w:color="auto"/>
              <w:right w:val="single" w:sz="4" w:space="0" w:color="auto"/>
            </w:tcBorders>
            <w:shd w:val="clear" w:color="auto" w:fill="auto"/>
          </w:tcPr>
          <w:p w:rsidR="00845B1D" w:rsidRPr="00303286" w:rsidRDefault="00845B1D" w:rsidP="00845B1D">
            <w:pPr>
              <w:spacing w:after="0" w:line="192" w:lineRule="auto"/>
              <w:rPr>
                <w:rFonts w:ascii="Courier New" w:eastAsia="Times New Roman" w:hAnsi="Courier New" w:cs="Courier New"/>
                <w:lang w:eastAsia="ru-RU"/>
              </w:rPr>
            </w:pPr>
            <w:r w:rsidRPr="00303286">
              <w:rPr>
                <w:rFonts w:ascii="Courier New" w:eastAsia="Times New Roman" w:hAnsi="Courier New" w:cs="Courier New"/>
                <w:lang w:eastAsia="ru-RU"/>
              </w:rPr>
              <w:t>Смертность</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чел.</w:t>
            </w:r>
          </w:p>
        </w:tc>
        <w:tc>
          <w:tcPr>
            <w:tcW w:w="415"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-8</w:t>
            </w:r>
          </w:p>
        </w:tc>
        <w:tc>
          <w:tcPr>
            <w:tcW w:w="438"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-4</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-4</w:t>
            </w:r>
          </w:p>
        </w:tc>
        <w:tc>
          <w:tcPr>
            <w:tcW w:w="525"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-4</w:t>
            </w:r>
          </w:p>
        </w:tc>
        <w:tc>
          <w:tcPr>
            <w:tcW w:w="622"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-4</w:t>
            </w:r>
          </w:p>
        </w:tc>
      </w:tr>
      <w:tr w:rsidR="00845B1D" w:rsidRPr="00845B1D" w:rsidTr="00303286">
        <w:trPr>
          <w:trHeight w:val="20"/>
        </w:trPr>
        <w:tc>
          <w:tcPr>
            <w:tcW w:w="1689" w:type="pct"/>
            <w:tcBorders>
              <w:top w:val="single" w:sz="4" w:space="0" w:color="auto"/>
              <w:left w:val="single" w:sz="4" w:space="0" w:color="auto"/>
              <w:bottom w:val="single" w:sz="4" w:space="0" w:color="auto"/>
              <w:right w:val="single" w:sz="4" w:space="0" w:color="auto"/>
            </w:tcBorders>
            <w:shd w:val="clear" w:color="auto" w:fill="auto"/>
          </w:tcPr>
          <w:p w:rsidR="00845B1D" w:rsidRPr="00303286" w:rsidRDefault="00845B1D" w:rsidP="00845B1D">
            <w:pPr>
              <w:spacing w:after="0" w:line="192" w:lineRule="auto"/>
              <w:rPr>
                <w:rFonts w:ascii="Courier New" w:eastAsia="Times New Roman" w:hAnsi="Courier New" w:cs="Courier New"/>
                <w:lang w:eastAsia="ru-RU"/>
              </w:rPr>
            </w:pPr>
            <w:r w:rsidRPr="00303286">
              <w:rPr>
                <w:rFonts w:ascii="Courier New" w:eastAsia="Times New Roman" w:hAnsi="Courier New" w:cs="Courier New"/>
                <w:lang w:eastAsia="ru-RU"/>
              </w:rPr>
              <w:t xml:space="preserve">Миграция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чел</w:t>
            </w:r>
          </w:p>
        </w:tc>
        <w:tc>
          <w:tcPr>
            <w:tcW w:w="415"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1</w:t>
            </w:r>
          </w:p>
        </w:tc>
        <w:tc>
          <w:tcPr>
            <w:tcW w:w="438"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-3</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-10</w:t>
            </w:r>
          </w:p>
        </w:tc>
        <w:tc>
          <w:tcPr>
            <w:tcW w:w="525"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-1</w:t>
            </w:r>
          </w:p>
        </w:tc>
        <w:tc>
          <w:tcPr>
            <w:tcW w:w="622"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0</w:t>
            </w:r>
          </w:p>
        </w:tc>
      </w:tr>
      <w:tr w:rsidR="00845B1D" w:rsidRPr="00845B1D" w:rsidTr="00303286">
        <w:trPr>
          <w:trHeight w:val="20"/>
        </w:trPr>
        <w:tc>
          <w:tcPr>
            <w:tcW w:w="1689" w:type="pct"/>
            <w:tcBorders>
              <w:top w:val="single" w:sz="4" w:space="0" w:color="auto"/>
              <w:left w:val="single" w:sz="4" w:space="0" w:color="auto"/>
              <w:bottom w:val="single" w:sz="4" w:space="0" w:color="auto"/>
              <w:right w:val="single" w:sz="4" w:space="0" w:color="auto"/>
            </w:tcBorders>
            <w:shd w:val="clear" w:color="auto" w:fill="auto"/>
          </w:tcPr>
          <w:p w:rsidR="00845B1D" w:rsidRPr="00303286" w:rsidRDefault="00845B1D" w:rsidP="00845B1D">
            <w:pPr>
              <w:spacing w:after="0" w:line="192" w:lineRule="auto"/>
              <w:rPr>
                <w:rFonts w:ascii="Courier New" w:eastAsia="Times New Roman" w:hAnsi="Courier New" w:cs="Courier New"/>
                <w:lang w:eastAsia="ru-RU"/>
              </w:rPr>
            </w:pPr>
            <w:r w:rsidRPr="00303286">
              <w:rPr>
                <w:rFonts w:ascii="Courier New" w:eastAsia="Times New Roman" w:hAnsi="Courier New" w:cs="Courier New"/>
                <w:lang w:eastAsia="ru-RU"/>
              </w:rPr>
              <w:t>Естественный прирост, убыль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чел.</w:t>
            </w:r>
          </w:p>
        </w:tc>
        <w:tc>
          <w:tcPr>
            <w:tcW w:w="415"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-4</w:t>
            </w:r>
          </w:p>
        </w:tc>
        <w:tc>
          <w:tcPr>
            <w:tcW w:w="438"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-2</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-2</w:t>
            </w:r>
          </w:p>
        </w:tc>
        <w:tc>
          <w:tcPr>
            <w:tcW w:w="525"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-4</w:t>
            </w:r>
          </w:p>
        </w:tc>
        <w:tc>
          <w:tcPr>
            <w:tcW w:w="622" w:type="pct"/>
            <w:tcBorders>
              <w:top w:val="single" w:sz="4" w:space="0" w:color="auto"/>
              <w:left w:val="nil"/>
              <w:bottom w:val="single" w:sz="4" w:space="0" w:color="auto"/>
              <w:right w:val="single" w:sz="4" w:space="0" w:color="auto"/>
            </w:tcBorders>
            <w:shd w:val="clear" w:color="auto" w:fill="auto"/>
            <w:vAlign w:val="center"/>
          </w:tcPr>
          <w:p w:rsidR="00845B1D" w:rsidRPr="00303286" w:rsidRDefault="00845B1D" w:rsidP="00845B1D">
            <w:pPr>
              <w:spacing w:after="0" w:line="192" w:lineRule="auto"/>
              <w:jc w:val="center"/>
              <w:rPr>
                <w:rFonts w:ascii="Courier New" w:eastAsia="Times New Roman" w:hAnsi="Courier New" w:cs="Courier New"/>
                <w:lang w:eastAsia="ru-RU"/>
              </w:rPr>
            </w:pPr>
            <w:r w:rsidRPr="00303286">
              <w:rPr>
                <w:rFonts w:ascii="Courier New" w:eastAsia="Times New Roman" w:hAnsi="Courier New" w:cs="Courier New"/>
                <w:lang w:eastAsia="ru-RU"/>
              </w:rPr>
              <w:t>-4</w:t>
            </w:r>
          </w:p>
        </w:tc>
      </w:tr>
    </w:tbl>
    <w:p w:rsidR="00845B1D" w:rsidRPr="00303286" w:rsidRDefault="00845B1D" w:rsidP="00303286">
      <w:pPr>
        <w:spacing w:after="0" w:line="240" w:lineRule="auto"/>
        <w:ind w:firstLine="709"/>
        <w:jc w:val="both"/>
        <w:rPr>
          <w:rFonts w:ascii="Arial" w:eastAsia="Times New Roman" w:hAnsi="Arial" w:cs="Arial"/>
          <w:sz w:val="24"/>
          <w:szCs w:val="24"/>
          <w:lang w:eastAsia="ru-RU"/>
        </w:rPr>
      </w:pPr>
      <w:bookmarkStart w:id="1" w:name="_GoBack"/>
    </w:p>
    <w:bookmarkEnd w:id="1"/>
    <w:p w:rsidR="00845B1D" w:rsidRPr="00303286" w:rsidRDefault="00303286" w:rsidP="00845B1D">
      <w:pPr>
        <w:spacing w:after="0" w:line="240" w:lineRule="auto"/>
        <w:jc w:val="center"/>
        <w:rPr>
          <w:rFonts w:ascii="Arial" w:eastAsia="Times New Roman" w:hAnsi="Arial" w:cs="Arial"/>
          <w:sz w:val="24"/>
          <w:szCs w:val="24"/>
          <w:lang w:eastAsia="ru-RU"/>
        </w:rPr>
      </w:pPr>
      <w:r w:rsidRPr="00303286">
        <w:rPr>
          <w:rFonts w:ascii="Arial" w:eastAsia="Times New Roman" w:hAnsi="Arial" w:cs="Arial"/>
          <w:sz w:val="24"/>
          <w:szCs w:val="24"/>
          <w:lang w:eastAsia="ru-RU"/>
        </w:rPr>
        <w:t>СЕЛЬСКОЕ ХОЗЯЙСТВО</w:t>
      </w:r>
    </w:p>
    <w:p w:rsidR="00845B1D" w:rsidRPr="00303286" w:rsidRDefault="00845B1D" w:rsidP="00303286">
      <w:pPr>
        <w:spacing w:after="0" w:line="240" w:lineRule="auto"/>
        <w:ind w:firstLine="709"/>
        <w:jc w:val="both"/>
        <w:rPr>
          <w:rFonts w:ascii="Arial" w:eastAsia="Times New Roman" w:hAnsi="Arial" w:cs="Arial"/>
          <w:color w:val="000000"/>
          <w:sz w:val="24"/>
          <w:szCs w:val="24"/>
          <w:lang w:eastAsia="ru-RU"/>
        </w:rPr>
      </w:pPr>
      <w:r w:rsidRPr="00303286">
        <w:rPr>
          <w:rFonts w:ascii="Arial" w:eastAsia="Times New Roman" w:hAnsi="Arial" w:cs="Arial"/>
          <w:color w:val="000000"/>
          <w:sz w:val="24"/>
          <w:szCs w:val="24"/>
          <w:lang w:eastAsia="ru-RU"/>
        </w:rPr>
        <w:t>Анализ современного использования территории Аршанского муниципального образования позволяет сделать вывод о его низкой эффективности - практически вся территория (99,9%) муниципального образования занята ландшафтно-рекреационными территориями, из которых 99,8% занимают лесные массивы. Дальнейшее развитие и освоение земель поселения для промышленной, горнодобывающей или сельскохозяйственной деятельности затруднено, из-за отсутствия развитых транспортных артерий между поселком и районным центром (г. Тулун), а также периферийным транспортно-географическим положением территории.</w:t>
      </w: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Личные подсобные хозяйства являются основной частью всей сельской экономики поселения. Количество ЛПХ в 2023 году составляет 75. Владельцы хозяйств в своих огородах выращивают овощи открытого и закрытого грунта, плодовые и ягодные культуры. В личных подсобных хозяйствах насчитывается поголовье крупного рогатого скота в хозяйствах всех категорий 27 голов, в </w:t>
      </w:r>
      <w:proofErr w:type="spellStart"/>
      <w:r w:rsidRPr="00303286">
        <w:rPr>
          <w:rFonts w:ascii="Arial" w:eastAsia="Times New Roman" w:hAnsi="Arial" w:cs="Arial"/>
          <w:sz w:val="24"/>
          <w:szCs w:val="24"/>
          <w:lang w:eastAsia="ru-RU"/>
        </w:rPr>
        <w:t>т.ч</w:t>
      </w:r>
      <w:proofErr w:type="spellEnd"/>
      <w:r w:rsidRPr="00303286">
        <w:rPr>
          <w:rFonts w:ascii="Arial" w:eastAsia="Times New Roman" w:hAnsi="Arial" w:cs="Arial"/>
          <w:sz w:val="24"/>
          <w:szCs w:val="24"/>
          <w:lang w:eastAsia="ru-RU"/>
        </w:rPr>
        <w:t>. коров — 13 голов, свиньи- 30 голов, лошади – 14.</w:t>
      </w: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Проводилась вакцинация КРС на </w:t>
      </w:r>
      <w:proofErr w:type="spellStart"/>
      <w:r w:rsidRPr="00303286">
        <w:rPr>
          <w:rFonts w:ascii="Arial" w:eastAsia="Times New Roman" w:hAnsi="Arial" w:cs="Arial"/>
          <w:sz w:val="24"/>
          <w:szCs w:val="24"/>
          <w:lang w:eastAsia="ru-RU"/>
        </w:rPr>
        <w:t>туберкулинизацию</w:t>
      </w:r>
      <w:proofErr w:type="spellEnd"/>
      <w:r w:rsidRPr="00303286">
        <w:rPr>
          <w:rFonts w:ascii="Arial" w:eastAsia="Times New Roman" w:hAnsi="Arial" w:cs="Arial"/>
          <w:sz w:val="24"/>
          <w:szCs w:val="24"/>
          <w:lang w:eastAsia="ru-RU"/>
        </w:rPr>
        <w:t xml:space="preserve"> и против сибирской язвы. Всего привито 27 голов.</w:t>
      </w: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Для развития ЛПХ имеются все условия, доставка кормов в п. Аршан фермерами Тулунского района производится постоянно.</w:t>
      </w: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p>
    <w:p w:rsidR="00845B1D" w:rsidRPr="00303286" w:rsidRDefault="00303286" w:rsidP="00845B1D">
      <w:pPr>
        <w:spacing w:after="0" w:line="240" w:lineRule="auto"/>
        <w:ind w:firstLine="709"/>
        <w:jc w:val="center"/>
        <w:rPr>
          <w:rFonts w:ascii="Arial" w:eastAsia="Times New Roman" w:hAnsi="Arial" w:cs="Arial"/>
          <w:color w:val="000000"/>
          <w:sz w:val="24"/>
          <w:szCs w:val="24"/>
          <w:lang w:eastAsia="ru-RU"/>
        </w:rPr>
      </w:pPr>
      <w:r w:rsidRPr="00303286">
        <w:rPr>
          <w:rFonts w:ascii="Arial" w:eastAsia="Times New Roman" w:hAnsi="Arial" w:cs="Arial"/>
          <w:sz w:val="24"/>
          <w:szCs w:val="24"/>
          <w:lang w:eastAsia="ru-RU"/>
        </w:rPr>
        <w:t>ПРОИЗВОДСТВЕННАЯ СФЕРА</w:t>
      </w: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lastRenderedPageBreak/>
        <w:t>В Аршанском сельском поселении осуществляет свою деятельность ООО «Ремстройсервис», которая обслуживает дизельную электростанцию (ДЭС), занимается производством, подачей и распределением электрической энергии в п. Аршан.</w:t>
      </w: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Среднесписочная численность работающих на данном предприятии составила 5 человек.</w:t>
      </w: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Среднемесячная заработная плата работников составляет 25 тыс. рублей.</w:t>
      </w:r>
    </w:p>
    <w:p w:rsidR="00845B1D" w:rsidRPr="00303286" w:rsidRDefault="00845B1D" w:rsidP="00303286">
      <w:pPr>
        <w:autoSpaceDE w:val="0"/>
        <w:autoSpaceDN w:val="0"/>
        <w:adjustRightInd w:val="0"/>
        <w:spacing w:after="0" w:line="240" w:lineRule="auto"/>
        <w:ind w:firstLine="709"/>
        <w:jc w:val="both"/>
        <w:rPr>
          <w:rFonts w:ascii="Arial" w:eastAsia="Times New Roman" w:hAnsi="Arial" w:cs="Arial"/>
          <w:sz w:val="24"/>
          <w:szCs w:val="24"/>
          <w:lang w:eastAsia="ru-RU"/>
        </w:rPr>
      </w:pPr>
    </w:p>
    <w:p w:rsidR="00845B1D" w:rsidRPr="00303286" w:rsidRDefault="00303286" w:rsidP="00845B1D">
      <w:pPr>
        <w:autoSpaceDE w:val="0"/>
        <w:autoSpaceDN w:val="0"/>
        <w:adjustRightInd w:val="0"/>
        <w:spacing w:after="0" w:line="240" w:lineRule="auto"/>
        <w:jc w:val="center"/>
        <w:rPr>
          <w:rFonts w:ascii="Arial" w:eastAsia="Times New Roman" w:hAnsi="Arial" w:cs="Arial"/>
          <w:bCs/>
          <w:sz w:val="24"/>
          <w:szCs w:val="24"/>
          <w:lang w:eastAsia="ru-RU"/>
        </w:rPr>
      </w:pPr>
      <w:r w:rsidRPr="00303286">
        <w:rPr>
          <w:rFonts w:ascii="Arial" w:eastAsia="Times New Roman" w:hAnsi="Arial" w:cs="Arial"/>
          <w:bCs/>
          <w:sz w:val="24"/>
          <w:szCs w:val="24"/>
          <w:lang w:eastAsia="ru-RU"/>
        </w:rPr>
        <w:t>ПОТРЕБИТЕЛЬСКИЙ РЫНОК</w:t>
      </w:r>
    </w:p>
    <w:p w:rsidR="00845B1D" w:rsidRPr="00303286" w:rsidRDefault="00845B1D" w:rsidP="00845B1D">
      <w:pPr>
        <w:suppressAutoHyphens/>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Потребительский рынок Аршанского сельского поселения представлен всеми необходимыми видами продукции. На территории Аршанского сельского поселения основная деятельность предпринимателей – розничная торговля, которую осуществляют 2 индивидуальных предпринимателя. </w:t>
      </w:r>
      <w:r w:rsidRPr="00303286">
        <w:rPr>
          <w:rFonts w:ascii="Arial" w:eastAsia="Courier New" w:hAnsi="Arial" w:cs="Arial"/>
          <w:color w:val="000000"/>
          <w:sz w:val="24"/>
          <w:szCs w:val="24"/>
          <w:lang w:eastAsia="ru-RU"/>
        </w:rPr>
        <w:t xml:space="preserve">Площадь торговых залов составляет 60 </w:t>
      </w:r>
      <w:proofErr w:type="spellStart"/>
      <w:r w:rsidRPr="00303286">
        <w:rPr>
          <w:rFonts w:ascii="Arial" w:eastAsia="Courier New" w:hAnsi="Arial" w:cs="Arial"/>
          <w:color w:val="000000"/>
          <w:sz w:val="24"/>
          <w:szCs w:val="24"/>
          <w:lang w:eastAsia="ru-RU"/>
        </w:rPr>
        <w:t>кв.м</w:t>
      </w:r>
      <w:proofErr w:type="spellEnd"/>
      <w:r w:rsidRPr="00303286">
        <w:rPr>
          <w:rFonts w:ascii="Arial" w:eastAsia="Courier New" w:hAnsi="Arial" w:cs="Arial"/>
          <w:color w:val="000000"/>
          <w:sz w:val="24"/>
          <w:szCs w:val="24"/>
          <w:lang w:eastAsia="ru-RU"/>
        </w:rPr>
        <w:t>.</w:t>
      </w:r>
      <w:r w:rsidRPr="00303286">
        <w:rPr>
          <w:rFonts w:ascii="Arial" w:eastAsia="Times New Roman" w:hAnsi="Arial" w:cs="Arial"/>
          <w:sz w:val="24"/>
          <w:szCs w:val="24"/>
          <w:lang w:eastAsia="ru-RU"/>
        </w:rPr>
        <w:t xml:space="preserve"> Розничный товарооборот за первое полугодие 2023 года составил 2,3 млн.. руб., что на уровне по отношению к аналогичному периоду 2022 года на 4,6 </w:t>
      </w:r>
      <w:proofErr w:type="spellStart"/>
      <w:r w:rsidRPr="00303286">
        <w:rPr>
          <w:rFonts w:ascii="Arial" w:eastAsia="Times New Roman" w:hAnsi="Arial" w:cs="Arial"/>
          <w:sz w:val="24"/>
          <w:szCs w:val="24"/>
          <w:lang w:eastAsia="ru-RU"/>
        </w:rPr>
        <w:t>млн.руб</w:t>
      </w:r>
      <w:proofErr w:type="spellEnd"/>
      <w:r w:rsidRPr="00303286">
        <w:rPr>
          <w:rFonts w:ascii="Arial" w:eastAsia="Times New Roman" w:hAnsi="Arial" w:cs="Arial"/>
          <w:sz w:val="24"/>
          <w:szCs w:val="24"/>
          <w:lang w:eastAsia="ru-RU"/>
        </w:rPr>
        <w:t>.</w:t>
      </w:r>
      <w:r w:rsidR="007D1A35" w:rsidRPr="00303286">
        <w:rPr>
          <w:rFonts w:ascii="Arial" w:eastAsia="Times New Roman" w:hAnsi="Arial" w:cs="Arial"/>
          <w:sz w:val="24"/>
          <w:szCs w:val="24"/>
          <w:lang w:eastAsia="ru-RU"/>
        </w:rPr>
        <w:t xml:space="preserve"> </w:t>
      </w:r>
      <w:r w:rsidRPr="00303286">
        <w:rPr>
          <w:rFonts w:ascii="Arial" w:eastAsia="Courier New" w:hAnsi="Arial" w:cs="Arial"/>
          <w:color w:val="000000"/>
          <w:sz w:val="24"/>
          <w:szCs w:val="24"/>
          <w:lang w:eastAsia="ru-RU"/>
        </w:rPr>
        <w:t>м</w:t>
      </w:r>
      <w:r w:rsidRPr="00303286">
        <w:rPr>
          <w:rFonts w:ascii="Arial" w:eastAsia="Courier New" w:hAnsi="Arial" w:cs="Arial"/>
          <w:color w:val="000000"/>
          <w:sz w:val="24"/>
          <w:szCs w:val="24"/>
          <w:vertAlign w:val="superscript"/>
          <w:lang w:eastAsia="ru-RU"/>
        </w:rPr>
        <w:t>2</w:t>
      </w:r>
      <w:r w:rsidRPr="00303286">
        <w:rPr>
          <w:rFonts w:ascii="Arial" w:eastAsia="Courier New" w:hAnsi="Arial" w:cs="Arial"/>
          <w:color w:val="000000"/>
          <w:sz w:val="24"/>
          <w:szCs w:val="24"/>
          <w:lang w:eastAsia="ru-RU"/>
        </w:rPr>
        <w:t>. В основном повышение товарооборота связано с повышением цен на рынке.</w:t>
      </w:r>
    </w:p>
    <w:p w:rsidR="00845B1D" w:rsidRPr="00303286" w:rsidRDefault="00845B1D" w:rsidP="00845B1D">
      <w:pPr>
        <w:tabs>
          <w:tab w:val="left" w:pos="1440"/>
        </w:tabs>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Положение на потребительском рынке как продовольственными, так и непродовольственными товарами в течение 1 полугодия оставались стабильными. В торговой сети широко представлен ассортимент продуктовых и промышленных товаров. Насыщенность продуктовыми и промышленными товарами в основном удовлетворяет спрос населения.</w:t>
      </w:r>
    </w:p>
    <w:p w:rsidR="00845B1D" w:rsidRPr="00303286" w:rsidRDefault="00845B1D" w:rsidP="00845B1D">
      <w:pPr>
        <w:autoSpaceDE w:val="0"/>
        <w:autoSpaceDN w:val="0"/>
        <w:adjustRightInd w:val="0"/>
        <w:spacing w:after="0" w:line="240" w:lineRule="auto"/>
        <w:ind w:firstLine="708"/>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По ассортименту товаров структура розничного товарооборота осталась на уровне прошлого периода.</w:t>
      </w:r>
    </w:p>
    <w:p w:rsidR="00845B1D" w:rsidRPr="00303286" w:rsidRDefault="00845B1D" w:rsidP="00845B1D">
      <w:pPr>
        <w:autoSpaceDE w:val="0"/>
        <w:autoSpaceDN w:val="0"/>
        <w:adjustRightInd w:val="0"/>
        <w:spacing w:after="0" w:line="240" w:lineRule="auto"/>
        <w:ind w:firstLine="708"/>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 «Почта России»</w:t>
      </w:r>
      <w:r w:rsidR="00303286" w:rsidRPr="00303286">
        <w:rPr>
          <w:rFonts w:ascii="Arial" w:eastAsia="Times New Roman" w:hAnsi="Arial" w:cs="Arial"/>
          <w:sz w:val="24"/>
          <w:szCs w:val="24"/>
          <w:lang w:eastAsia="ru-RU"/>
        </w:rPr>
        <w:t>.</w:t>
      </w:r>
    </w:p>
    <w:p w:rsidR="00845B1D" w:rsidRPr="00303286" w:rsidRDefault="00845B1D" w:rsidP="00845B1D">
      <w:pPr>
        <w:spacing w:after="0" w:line="240" w:lineRule="auto"/>
        <w:ind w:left="1069"/>
        <w:jc w:val="both"/>
        <w:rPr>
          <w:rFonts w:ascii="Arial" w:eastAsia="Times New Roman" w:hAnsi="Arial" w:cs="Arial"/>
          <w:color w:val="000000"/>
          <w:sz w:val="24"/>
          <w:szCs w:val="24"/>
          <w:lang w:eastAsia="ru-RU"/>
        </w:rPr>
      </w:pPr>
    </w:p>
    <w:p w:rsidR="00845B1D" w:rsidRPr="00303286" w:rsidRDefault="00303286" w:rsidP="00845B1D">
      <w:pPr>
        <w:autoSpaceDE w:val="0"/>
        <w:autoSpaceDN w:val="0"/>
        <w:adjustRightInd w:val="0"/>
        <w:spacing w:after="0" w:line="240" w:lineRule="auto"/>
        <w:jc w:val="center"/>
        <w:rPr>
          <w:rFonts w:ascii="Arial" w:eastAsia="Times New Roman" w:hAnsi="Arial" w:cs="Arial"/>
          <w:bCs/>
          <w:sz w:val="24"/>
          <w:szCs w:val="24"/>
          <w:lang w:eastAsia="ru-RU"/>
        </w:rPr>
      </w:pPr>
      <w:r w:rsidRPr="00303286">
        <w:rPr>
          <w:rFonts w:ascii="Arial" w:eastAsia="Times New Roman" w:hAnsi="Arial" w:cs="Arial"/>
          <w:bCs/>
          <w:sz w:val="24"/>
          <w:szCs w:val="24"/>
          <w:lang w:eastAsia="ru-RU"/>
        </w:rPr>
        <w:t>БЮДЖЕТ СЕЛЬСКОГО ПОСЕЛЕНИЯ</w:t>
      </w:r>
    </w:p>
    <w:p w:rsidR="00845B1D" w:rsidRPr="00303286" w:rsidRDefault="00845B1D" w:rsidP="00845B1D">
      <w:pPr>
        <w:spacing w:after="0" w:line="240" w:lineRule="auto"/>
        <w:ind w:firstLine="720"/>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Бюджет Аршанского муниципального образования по налоговым и неналоговым доходам за 1 полугодие 2023 года исполнен в сумме 432,7 тыс. руб. План налоговых и неналоговых доходов на 1 полугодие 2023 года, утверждённый в сумме 432,6 тыс. руб., выполнен на 100,0%.</w:t>
      </w:r>
    </w:p>
    <w:p w:rsidR="00845B1D" w:rsidRPr="00303286" w:rsidRDefault="00845B1D" w:rsidP="00845B1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Основным доходным источником бюджета Аршанского муниципального образования за 1 полугодие 2023 года являются доходы от уплаты акцизов. Удельный вес доходов от уплаты акцизов составляет 65,4 % в общей сумме налоговых и неналоговых доходов.</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Налог на доходы физических лиц второй по значимости доходный источник. Удельный вес НДФЛ составляет 18,4 % в общей сумме налоговых и неналоговых доходов.</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Удельный вес поступления прочих доходов от использования имущества составляет 13,8 % в общей сумме собственных доходов.</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Удельный вес прочих поступлений составляет 2,4 % в общей сумме собственных доходов.</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Недоимка по платежам в бюджет Аршанского муниципального образования по состоянию на 01.06.2023</w:t>
      </w:r>
      <w:r w:rsidR="00303286">
        <w:rPr>
          <w:rFonts w:ascii="Arial" w:eastAsia="Times New Roman" w:hAnsi="Arial" w:cs="Arial"/>
          <w:sz w:val="24"/>
          <w:szCs w:val="24"/>
          <w:lang w:eastAsia="ru-RU"/>
        </w:rPr>
        <w:t>г.</w:t>
      </w:r>
      <w:r w:rsidRPr="00303286">
        <w:rPr>
          <w:rFonts w:ascii="Arial" w:eastAsia="Times New Roman" w:hAnsi="Arial" w:cs="Arial"/>
          <w:sz w:val="24"/>
          <w:szCs w:val="24"/>
          <w:lang w:eastAsia="ru-RU"/>
        </w:rPr>
        <w:t xml:space="preserve"> по сравнению с данными на 01.07.2022</w:t>
      </w:r>
      <w:r w:rsidR="00303286">
        <w:rPr>
          <w:rFonts w:ascii="Arial" w:eastAsia="Times New Roman" w:hAnsi="Arial" w:cs="Arial"/>
          <w:sz w:val="24"/>
          <w:szCs w:val="24"/>
          <w:lang w:eastAsia="ru-RU"/>
        </w:rPr>
        <w:t>г.</w:t>
      </w:r>
      <w:r w:rsidRPr="00303286">
        <w:rPr>
          <w:rFonts w:ascii="Arial" w:eastAsia="Times New Roman" w:hAnsi="Arial" w:cs="Arial"/>
          <w:sz w:val="24"/>
          <w:szCs w:val="24"/>
          <w:lang w:eastAsia="ru-RU"/>
        </w:rPr>
        <w:t xml:space="preserve"> уменьшилась на 10,7 тыс. руб.</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По расходам бюджет Аршанского муниципального образования за 1 полугодие 2023 года при плане 2 561,1 тыс. рублей исполнен в сумме 2 561,1 тыс. рублей или 100%.</w:t>
      </w:r>
    </w:p>
    <w:p w:rsidR="00845B1D" w:rsidRPr="00303286" w:rsidRDefault="00845B1D" w:rsidP="00845B1D">
      <w:pPr>
        <w:tabs>
          <w:tab w:val="left" w:pos="851"/>
        </w:tabs>
        <w:spacing w:after="0" w:line="240" w:lineRule="auto"/>
        <w:ind w:right="141"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В структуре расходов по экономическому содержанию наиболее значимая сумма направлена:</w:t>
      </w:r>
    </w:p>
    <w:p w:rsidR="00845B1D" w:rsidRPr="00303286" w:rsidRDefault="00303286" w:rsidP="00303286">
      <w:pPr>
        <w:tabs>
          <w:tab w:val="left" w:pos="851"/>
        </w:tabs>
        <w:spacing w:after="0" w:line="240" w:lineRule="auto"/>
        <w:ind w:right="141"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lastRenderedPageBreak/>
        <w:t xml:space="preserve">- </w:t>
      </w:r>
      <w:r w:rsidR="00845B1D" w:rsidRPr="00303286">
        <w:rPr>
          <w:rFonts w:ascii="Arial" w:eastAsia="Times New Roman" w:hAnsi="Arial" w:cs="Arial"/>
          <w:sz w:val="24"/>
          <w:szCs w:val="24"/>
          <w:lang w:eastAsia="ru-RU"/>
        </w:rPr>
        <w:t>на выплату заработной платы с начислениями на нее в сумме 2 190,4 тыс. рублей или 85,5% от общей суммы расходов;</w:t>
      </w:r>
    </w:p>
    <w:p w:rsidR="00845B1D" w:rsidRPr="00303286" w:rsidRDefault="00303286" w:rsidP="00303286">
      <w:pPr>
        <w:tabs>
          <w:tab w:val="left" w:pos="851"/>
        </w:tabs>
        <w:spacing w:after="0" w:line="240" w:lineRule="auto"/>
        <w:ind w:right="141"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 </w:t>
      </w:r>
      <w:r w:rsidR="00845B1D" w:rsidRPr="00303286">
        <w:rPr>
          <w:rFonts w:ascii="Arial" w:eastAsia="Times New Roman" w:hAnsi="Arial" w:cs="Arial"/>
          <w:sz w:val="24"/>
          <w:szCs w:val="24"/>
          <w:lang w:eastAsia="ru-RU"/>
        </w:rPr>
        <w:t>на выплату доплат к пенсии в сумме 173,3 тыс. рублей или 6,8 % от общей суммы расходов;</w:t>
      </w:r>
    </w:p>
    <w:p w:rsidR="00845B1D" w:rsidRPr="00303286" w:rsidRDefault="00303286" w:rsidP="00303286">
      <w:pPr>
        <w:tabs>
          <w:tab w:val="left" w:pos="851"/>
        </w:tabs>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 </w:t>
      </w:r>
      <w:r w:rsidR="00845B1D" w:rsidRPr="00303286">
        <w:rPr>
          <w:rFonts w:ascii="Arial" w:eastAsia="Times New Roman" w:hAnsi="Arial" w:cs="Arial"/>
          <w:sz w:val="24"/>
          <w:szCs w:val="24"/>
          <w:lang w:eastAsia="ru-RU"/>
        </w:rPr>
        <w:t>на оплату коммунальных услуг (электроэнергии) в сумме 102,4 тыс. рублей или 4,0 % от общей суммы расходов;</w:t>
      </w:r>
    </w:p>
    <w:p w:rsidR="00845B1D" w:rsidRPr="00303286" w:rsidRDefault="00303286" w:rsidP="00303286">
      <w:pPr>
        <w:tabs>
          <w:tab w:val="left" w:pos="851"/>
        </w:tabs>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 </w:t>
      </w:r>
      <w:r w:rsidR="00845B1D" w:rsidRPr="00303286">
        <w:rPr>
          <w:rFonts w:ascii="Arial" w:eastAsia="Times New Roman" w:hAnsi="Arial" w:cs="Arial"/>
          <w:sz w:val="24"/>
          <w:szCs w:val="24"/>
          <w:lang w:eastAsia="ru-RU"/>
        </w:rPr>
        <w:t>на межбюджетные трансферты в сумме 33,0 тыс. рублей или 1,3 % от общей суммы расходов;</w:t>
      </w:r>
    </w:p>
    <w:p w:rsidR="00845B1D" w:rsidRPr="00303286" w:rsidRDefault="00303286" w:rsidP="00303286">
      <w:pPr>
        <w:tabs>
          <w:tab w:val="left" w:pos="851"/>
        </w:tabs>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 </w:t>
      </w:r>
      <w:r w:rsidR="00845B1D" w:rsidRPr="00303286">
        <w:rPr>
          <w:rFonts w:ascii="Arial" w:eastAsia="Times New Roman" w:hAnsi="Arial" w:cs="Arial"/>
          <w:sz w:val="24"/>
          <w:szCs w:val="24"/>
          <w:lang w:eastAsia="ru-RU"/>
        </w:rPr>
        <w:t>на оплату работ, услуг по содержанию имущества в сумме 30,0 тыс. рублей или 1,1 % от общей суммы расходов (выполнение обследования помещения п. Аршан, ул. Новая 9 кв. 1);</w:t>
      </w:r>
    </w:p>
    <w:p w:rsidR="00845B1D" w:rsidRPr="00303286" w:rsidRDefault="00303286" w:rsidP="00303286">
      <w:pPr>
        <w:tabs>
          <w:tab w:val="left" w:pos="851"/>
        </w:tabs>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 </w:t>
      </w:r>
      <w:r w:rsidR="00845B1D" w:rsidRPr="00303286">
        <w:rPr>
          <w:rFonts w:ascii="Arial" w:eastAsia="Times New Roman" w:hAnsi="Arial" w:cs="Arial"/>
          <w:sz w:val="24"/>
          <w:szCs w:val="24"/>
          <w:lang w:eastAsia="ru-RU"/>
        </w:rPr>
        <w:t>на оплату услуг связи в сумме 24,5 тыс. рублей, или 1,0 % от общей суммы расходов;</w:t>
      </w:r>
    </w:p>
    <w:p w:rsidR="00845B1D" w:rsidRPr="00303286" w:rsidRDefault="00303286" w:rsidP="00303286">
      <w:pPr>
        <w:tabs>
          <w:tab w:val="left" w:pos="851"/>
        </w:tabs>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 </w:t>
      </w:r>
      <w:r w:rsidR="00845B1D" w:rsidRPr="00303286">
        <w:rPr>
          <w:rFonts w:ascii="Arial" w:eastAsia="Times New Roman" w:hAnsi="Arial" w:cs="Arial"/>
          <w:sz w:val="24"/>
          <w:szCs w:val="24"/>
          <w:lang w:eastAsia="ru-RU"/>
        </w:rPr>
        <w:t>на прочие работы, услуги в сумме 5,9 тыс. рублей или 0,2 % от общей суммы расходов;</w:t>
      </w:r>
    </w:p>
    <w:p w:rsidR="00845B1D" w:rsidRPr="00303286" w:rsidRDefault="00303286" w:rsidP="00303286">
      <w:pPr>
        <w:tabs>
          <w:tab w:val="left" w:pos="851"/>
        </w:tabs>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 </w:t>
      </w:r>
      <w:r w:rsidR="00845B1D" w:rsidRPr="00303286">
        <w:rPr>
          <w:rFonts w:ascii="Arial" w:eastAsia="Times New Roman" w:hAnsi="Arial" w:cs="Arial"/>
          <w:sz w:val="24"/>
          <w:szCs w:val="24"/>
          <w:lang w:eastAsia="ru-RU"/>
        </w:rPr>
        <w:t>на прочие расходы в сумме 1,6 тыс. рублей или 0,1 % от общей суммы расходов;</w:t>
      </w:r>
    </w:p>
    <w:p w:rsidR="00845B1D" w:rsidRPr="00303286" w:rsidRDefault="00845B1D" w:rsidP="00303286">
      <w:pPr>
        <w:tabs>
          <w:tab w:val="left" w:pos="851"/>
        </w:tabs>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Просроченная дебиторская задолженность по состоянию на 01.07.2023 года составляет 18,0 тыс. рублей, по сравнению с просроченной дебиторской задолженностью на 01.01.2023 года не изменилась. Просроченная кредиторская задолженность по состоянию на 01.07.2023 года бюджета Аршанского муниципального образования не имеется.</w:t>
      </w:r>
    </w:p>
    <w:p w:rsidR="00845B1D" w:rsidRPr="00303286" w:rsidRDefault="00845B1D" w:rsidP="00303286">
      <w:pPr>
        <w:tabs>
          <w:tab w:val="left" w:pos="851"/>
        </w:tabs>
        <w:spacing w:after="0" w:line="240" w:lineRule="auto"/>
        <w:ind w:right="141"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Бюджет Аршанского муниципального образования по состоянию на 01.07.2023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845B1D" w:rsidRPr="00303286" w:rsidRDefault="00845B1D" w:rsidP="00303286">
      <w:pPr>
        <w:spacing w:after="0" w:line="240" w:lineRule="auto"/>
        <w:ind w:right="141"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Расходы за счет средств резервного фонда администрации Аршанского сельского поселения за 1 полугодие 2023 года не производились.</w:t>
      </w: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p>
    <w:p w:rsidR="00845B1D" w:rsidRPr="00303286" w:rsidRDefault="00303286" w:rsidP="00845B1D">
      <w:pPr>
        <w:autoSpaceDE w:val="0"/>
        <w:autoSpaceDN w:val="0"/>
        <w:adjustRightInd w:val="0"/>
        <w:spacing w:after="0" w:line="240" w:lineRule="auto"/>
        <w:jc w:val="center"/>
        <w:rPr>
          <w:rFonts w:ascii="Arial" w:eastAsia="Times New Roman" w:hAnsi="Arial" w:cs="Arial"/>
          <w:bCs/>
          <w:sz w:val="24"/>
          <w:szCs w:val="24"/>
          <w:lang w:eastAsia="ru-RU"/>
        </w:rPr>
      </w:pPr>
      <w:r w:rsidRPr="00303286">
        <w:rPr>
          <w:rFonts w:ascii="Arial" w:eastAsia="Times New Roman" w:hAnsi="Arial" w:cs="Arial"/>
          <w:bCs/>
          <w:sz w:val="24"/>
          <w:szCs w:val="24"/>
          <w:lang w:eastAsia="ru-RU"/>
        </w:rPr>
        <w:t>ТРУД И ЗАНЯТОСТЬ</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Трудоспособное население п. Аршан составляет 95 человек, из них </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работники бюджетной сферы: 16 – МОУ «Аршанская ООШ», 5 – администрация Аршанского сельского поселения, 1 человек работает в МКУК «СК п. Аршан», ФАП – 3,</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работают вахтовым методом – 4</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ОПС-24 (Почта России)– 3</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ООО «Ремстройсервис» - 5</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ИП (работники торговли) – 2</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работают по найму у физ. Лица – 8</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 работают </w:t>
      </w:r>
      <w:proofErr w:type="spellStart"/>
      <w:r w:rsidRPr="00303286">
        <w:rPr>
          <w:rFonts w:ascii="Arial" w:eastAsia="Times New Roman" w:hAnsi="Arial" w:cs="Arial"/>
          <w:sz w:val="24"/>
          <w:szCs w:val="24"/>
          <w:lang w:eastAsia="ru-RU"/>
        </w:rPr>
        <w:t>в</w:t>
      </w:r>
      <w:r w:rsidR="00303286">
        <w:rPr>
          <w:rFonts w:ascii="Arial" w:eastAsia="Times New Roman" w:hAnsi="Arial" w:cs="Arial"/>
          <w:sz w:val="24"/>
          <w:szCs w:val="24"/>
          <w:lang w:eastAsia="ru-RU"/>
        </w:rPr>
        <w:t>г</w:t>
      </w:r>
      <w:proofErr w:type="spellEnd"/>
      <w:r w:rsidR="00303286">
        <w:rPr>
          <w:rFonts w:ascii="Arial" w:eastAsia="Times New Roman" w:hAnsi="Arial" w:cs="Arial"/>
          <w:sz w:val="24"/>
          <w:szCs w:val="24"/>
          <w:lang w:eastAsia="ru-RU"/>
        </w:rPr>
        <w:t>.</w:t>
      </w:r>
      <w:r w:rsidRPr="00303286">
        <w:rPr>
          <w:rFonts w:ascii="Arial" w:eastAsia="Times New Roman" w:hAnsi="Arial" w:cs="Arial"/>
          <w:sz w:val="24"/>
          <w:szCs w:val="24"/>
          <w:lang w:eastAsia="ru-RU"/>
        </w:rPr>
        <w:t xml:space="preserve"> Тулун – 5</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Остальные 43 человека занимаются домашним хозяйством или вынуждены выезжать на заработки за пределы территории, также часть населения живут за счет пенсии родителей.</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На учете в центре занятости </w:t>
      </w:r>
      <w:proofErr w:type="spellStart"/>
      <w:r w:rsidRPr="00303286">
        <w:rPr>
          <w:rFonts w:ascii="Arial" w:eastAsia="Times New Roman" w:hAnsi="Arial" w:cs="Arial"/>
          <w:sz w:val="24"/>
          <w:szCs w:val="24"/>
          <w:lang w:eastAsia="ru-RU"/>
        </w:rPr>
        <w:t>в</w:t>
      </w:r>
      <w:r w:rsidR="00303286">
        <w:rPr>
          <w:rFonts w:ascii="Arial" w:eastAsia="Times New Roman" w:hAnsi="Arial" w:cs="Arial"/>
          <w:sz w:val="24"/>
          <w:szCs w:val="24"/>
          <w:lang w:eastAsia="ru-RU"/>
        </w:rPr>
        <w:t>г</w:t>
      </w:r>
      <w:proofErr w:type="spellEnd"/>
      <w:r w:rsidR="00303286">
        <w:rPr>
          <w:rFonts w:ascii="Arial" w:eastAsia="Times New Roman" w:hAnsi="Arial" w:cs="Arial"/>
          <w:sz w:val="24"/>
          <w:szCs w:val="24"/>
          <w:lang w:eastAsia="ru-RU"/>
        </w:rPr>
        <w:t>.</w:t>
      </w:r>
      <w:r w:rsidRPr="00303286">
        <w:rPr>
          <w:rFonts w:ascii="Arial" w:eastAsia="Times New Roman" w:hAnsi="Arial" w:cs="Arial"/>
          <w:sz w:val="24"/>
          <w:szCs w:val="24"/>
          <w:lang w:eastAsia="ru-RU"/>
        </w:rPr>
        <w:t xml:space="preserve"> Тулуне никто не стоит. Среднесписочная численность работающих в организациях Аршанского сельского поселения за первое полугодие 2023 года составила – 40 человек. По отношению к аналогичному периоду прошлого года осталось прежним.</w:t>
      </w:r>
      <w:r w:rsidR="007D1A35" w:rsidRPr="00303286">
        <w:rPr>
          <w:rFonts w:ascii="Arial" w:eastAsia="Times New Roman" w:hAnsi="Arial" w:cs="Arial"/>
          <w:sz w:val="24"/>
          <w:szCs w:val="24"/>
          <w:lang w:eastAsia="ru-RU"/>
        </w:rPr>
        <w:t xml:space="preserve"> </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Самой высокооплачиваемой категорией работников являются работники в учреждениях образования, культуры и муниципалитета.</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К концу 2023 года численность работающих планируется сохранить на уровне 40 чел. Среднемесячная заработная плата за первое полугодие 2023 года работников культуры составила 44700,00 рублей, работников муниципалитета </w:t>
      </w:r>
      <w:r w:rsidRPr="00303286">
        <w:rPr>
          <w:rFonts w:ascii="Arial" w:eastAsia="Times New Roman" w:hAnsi="Arial" w:cs="Arial"/>
          <w:sz w:val="24"/>
          <w:szCs w:val="24"/>
          <w:lang w:eastAsia="ru-RU"/>
        </w:rPr>
        <w:lastRenderedPageBreak/>
        <w:t>42800 рублей, работников образования 42300 рубля. К концу 2023 года среднемесячная заработная плата работающего населения должна составить 43300 рублей.</w:t>
      </w:r>
    </w:p>
    <w:p w:rsidR="00845B1D" w:rsidRPr="00303286" w:rsidRDefault="00845B1D" w:rsidP="00845B1D">
      <w:pPr>
        <w:spacing w:after="0" w:line="240" w:lineRule="auto"/>
        <w:contextualSpacing/>
        <w:jc w:val="center"/>
        <w:rPr>
          <w:rFonts w:ascii="Arial" w:eastAsia="Times New Roman" w:hAnsi="Arial" w:cs="Arial"/>
          <w:sz w:val="24"/>
          <w:szCs w:val="24"/>
          <w:lang w:eastAsia="ru-RU"/>
        </w:rPr>
      </w:pPr>
    </w:p>
    <w:p w:rsidR="00845B1D" w:rsidRPr="00303286" w:rsidRDefault="00303286" w:rsidP="00845B1D">
      <w:pPr>
        <w:spacing w:after="0" w:line="240" w:lineRule="auto"/>
        <w:contextualSpacing/>
        <w:jc w:val="center"/>
        <w:rPr>
          <w:rFonts w:ascii="Arial" w:eastAsia="Times New Roman" w:hAnsi="Arial" w:cs="Arial"/>
          <w:sz w:val="24"/>
          <w:szCs w:val="24"/>
          <w:lang w:eastAsia="ru-RU"/>
        </w:rPr>
      </w:pPr>
      <w:r w:rsidRPr="00303286">
        <w:rPr>
          <w:rFonts w:ascii="Arial" w:eastAsia="Times New Roman" w:hAnsi="Arial" w:cs="Arial"/>
          <w:sz w:val="24"/>
          <w:szCs w:val="24"/>
          <w:lang w:eastAsia="ru-RU"/>
        </w:rPr>
        <w:t>УРОВЕНЬ ЖИЗНИ НАСЕЛЕНИЯ</w:t>
      </w:r>
    </w:p>
    <w:p w:rsidR="00845B1D" w:rsidRPr="00303286" w:rsidRDefault="00845B1D" w:rsidP="00845B1D">
      <w:pPr>
        <w:autoSpaceDE w:val="0"/>
        <w:autoSpaceDN w:val="0"/>
        <w:adjustRightInd w:val="0"/>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Уровень жизни населения в основном определяется доходами граждан, которые складываются из заработной платы, а также доходов от реализации излишек продуктов личного подсобного хозяйства. </w:t>
      </w:r>
    </w:p>
    <w:p w:rsidR="00845B1D" w:rsidRPr="00303286" w:rsidRDefault="00845B1D" w:rsidP="00845B1D">
      <w:pPr>
        <w:shd w:val="clear" w:color="auto" w:fill="FFFFFF"/>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color w:val="1A1A1A"/>
          <w:sz w:val="24"/>
          <w:szCs w:val="24"/>
          <w:lang w:eastAsia="ru-RU"/>
        </w:rPr>
        <w:t>В 2023 году в структуре доходов населения наибольшую долю занимают пенсии и социальные выплаты, пособия и социальная помощь – 48%, оплата труда составляет 22%, 30% - доходы от предпринимательской деятельности и прочие доходы.</w:t>
      </w:r>
    </w:p>
    <w:p w:rsidR="00845B1D" w:rsidRPr="00303286" w:rsidRDefault="00845B1D" w:rsidP="00845B1D">
      <w:pPr>
        <w:autoSpaceDE w:val="0"/>
        <w:autoSpaceDN w:val="0"/>
        <w:adjustRightInd w:val="0"/>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Основной причиной возникновения малоимущего населения по-прежнему остается низкий уровень заработной платы в бюджетных учреждениях, предприятиях малого бизнеса (торговли), низкий уровень пенсий, установленный отдельным категориям пенсионеров и инвалидам. Из-за отсутствия рабочих мест в сельском поселении, часть трудоспособного населения работают </w:t>
      </w:r>
      <w:proofErr w:type="spellStart"/>
      <w:r w:rsidRPr="00303286">
        <w:rPr>
          <w:rFonts w:ascii="Arial" w:eastAsia="Times New Roman" w:hAnsi="Arial" w:cs="Arial"/>
          <w:sz w:val="24"/>
          <w:szCs w:val="24"/>
          <w:lang w:eastAsia="ru-RU"/>
        </w:rPr>
        <w:t>в</w:t>
      </w:r>
      <w:r w:rsidR="00303286">
        <w:rPr>
          <w:rFonts w:ascii="Arial" w:eastAsia="Times New Roman" w:hAnsi="Arial" w:cs="Arial"/>
          <w:sz w:val="24"/>
          <w:szCs w:val="24"/>
          <w:lang w:eastAsia="ru-RU"/>
        </w:rPr>
        <w:t>г</w:t>
      </w:r>
      <w:proofErr w:type="spellEnd"/>
      <w:r w:rsidR="00303286">
        <w:rPr>
          <w:rFonts w:ascii="Arial" w:eastAsia="Times New Roman" w:hAnsi="Arial" w:cs="Arial"/>
          <w:sz w:val="24"/>
          <w:szCs w:val="24"/>
          <w:lang w:eastAsia="ru-RU"/>
        </w:rPr>
        <w:t>.</w:t>
      </w:r>
      <w:r w:rsidRPr="00303286">
        <w:rPr>
          <w:rFonts w:ascii="Arial" w:eastAsia="Times New Roman" w:hAnsi="Arial" w:cs="Arial"/>
          <w:sz w:val="24"/>
          <w:szCs w:val="24"/>
          <w:lang w:eastAsia="ru-RU"/>
        </w:rPr>
        <w:t xml:space="preserve"> Тулуне или уезжают в другие области, работая вахтовым методом. Более крупные магазины расположены в районном </w:t>
      </w:r>
      <w:proofErr w:type="spellStart"/>
      <w:r w:rsidRPr="00303286">
        <w:rPr>
          <w:rFonts w:ascii="Arial" w:eastAsia="Times New Roman" w:hAnsi="Arial" w:cs="Arial"/>
          <w:sz w:val="24"/>
          <w:szCs w:val="24"/>
          <w:lang w:eastAsia="ru-RU"/>
        </w:rPr>
        <w:t>центре</w:t>
      </w:r>
      <w:r w:rsidR="00303286">
        <w:rPr>
          <w:rFonts w:ascii="Arial" w:eastAsia="Times New Roman" w:hAnsi="Arial" w:cs="Arial"/>
          <w:sz w:val="24"/>
          <w:szCs w:val="24"/>
          <w:lang w:eastAsia="ru-RU"/>
        </w:rPr>
        <w:t>г</w:t>
      </w:r>
      <w:proofErr w:type="spellEnd"/>
      <w:r w:rsidR="00303286">
        <w:rPr>
          <w:rFonts w:ascii="Arial" w:eastAsia="Times New Roman" w:hAnsi="Arial" w:cs="Arial"/>
          <w:sz w:val="24"/>
          <w:szCs w:val="24"/>
          <w:lang w:eastAsia="ru-RU"/>
        </w:rPr>
        <w:t>.</w:t>
      </w:r>
      <w:r w:rsidRPr="00303286">
        <w:rPr>
          <w:rFonts w:ascii="Arial" w:eastAsia="Times New Roman" w:hAnsi="Arial" w:cs="Arial"/>
          <w:sz w:val="24"/>
          <w:szCs w:val="24"/>
          <w:lang w:eastAsia="ru-RU"/>
        </w:rPr>
        <w:t xml:space="preserve"> Тулуне.</w:t>
      </w:r>
    </w:p>
    <w:p w:rsidR="00845B1D" w:rsidRPr="00303286" w:rsidRDefault="00845B1D" w:rsidP="00845B1D">
      <w:pPr>
        <w:autoSpaceDE w:val="0"/>
        <w:autoSpaceDN w:val="0"/>
        <w:adjustRightInd w:val="0"/>
        <w:spacing w:after="0" w:line="240" w:lineRule="auto"/>
        <w:ind w:firstLine="709"/>
        <w:jc w:val="both"/>
        <w:rPr>
          <w:rFonts w:ascii="Arial" w:eastAsia="Times New Roman" w:hAnsi="Arial" w:cs="Arial"/>
          <w:sz w:val="24"/>
          <w:szCs w:val="24"/>
          <w:highlight w:val="yellow"/>
          <w:lang w:eastAsia="ru-RU"/>
        </w:rPr>
      </w:pPr>
      <w:r w:rsidRPr="00303286">
        <w:rPr>
          <w:rFonts w:ascii="Arial" w:eastAsia="Times New Roman" w:hAnsi="Arial" w:cs="Arial"/>
          <w:sz w:val="24"/>
          <w:szCs w:val="24"/>
          <w:lang w:eastAsia="ru-RU"/>
        </w:rPr>
        <w:t>Жители Аршанского сельского поселения до сих пор не обеспечены необходимыми для нормальной жизнедеятельности социальными услугами, услугами связи (телевидение, сотовая и стационарная телефония, Интернет), общественного питания, бытового обслуживания, учреждений дополнительного образования и здравоохранения, транспортными услугами, поэтому вынуждены пользоваться услугами в районном центре.</w:t>
      </w:r>
    </w:p>
    <w:p w:rsidR="00845B1D" w:rsidRPr="00303286" w:rsidRDefault="00845B1D" w:rsidP="00845B1D">
      <w:pPr>
        <w:spacing w:after="0" w:line="240" w:lineRule="auto"/>
        <w:ind w:firstLine="709"/>
        <w:jc w:val="center"/>
        <w:rPr>
          <w:rFonts w:ascii="Arial" w:eastAsia="Times New Roman" w:hAnsi="Arial" w:cs="Arial"/>
          <w:sz w:val="24"/>
          <w:szCs w:val="24"/>
          <w:lang w:eastAsia="ru-RU"/>
        </w:rPr>
      </w:pPr>
    </w:p>
    <w:p w:rsidR="00845B1D" w:rsidRPr="00303286" w:rsidRDefault="00303286" w:rsidP="00845B1D">
      <w:pPr>
        <w:spacing w:after="0" w:line="240" w:lineRule="auto"/>
        <w:ind w:firstLine="709"/>
        <w:jc w:val="center"/>
        <w:rPr>
          <w:rFonts w:ascii="Arial" w:eastAsia="Times New Roman" w:hAnsi="Arial" w:cs="Arial"/>
          <w:sz w:val="24"/>
          <w:szCs w:val="24"/>
          <w:lang w:eastAsia="ru-RU"/>
        </w:rPr>
      </w:pPr>
      <w:r w:rsidRPr="00303286">
        <w:rPr>
          <w:rFonts w:ascii="Arial" w:eastAsia="Times New Roman" w:hAnsi="Arial" w:cs="Arial"/>
          <w:sz w:val="24"/>
          <w:szCs w:val="24"/>
          <w:lang w:eastAsia="ru-RU"/>
        </w:rPr>
        <w:t>ЗДРАВООХРАНЕНИЕ</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В Аршанском сельском поселении работает 1 ФАП. Средняя численность работников 3 чел.: фельдшер-акушерка, санитарка, водитель. Имеется санитарная машина. Помещение </w:t>
      </w:r>
      <w:proofErr w:type="spellStart"/>
      <w:r w:rsidRPr="00303286">
        <w:rPr>
          <w:rFonts w:ascii="Arial" w:eastAsia="Times New Roman" w:hAnsi="Arial" w:cs="Arial"/>
          <w:sz w:val="24"/>
          <w:szCs w:val="24"/>
          <w:lang w:eastAsia="ru-RU"/>
        </w:rPr>
        <w:t>ФАПа</w:t>
      </w:r>
      <w:proofErr w:type="spellEnd"/>
      <w:r w:rsidRPr="00303286">
        <w:rPr>
          <w:rFonts w:ascii="Arial" w:eastAsia="Times New Roman" w:hAnsi="Arial" w:cs="Arial"/>
          <w:sz w:val="24"/>
          <w:szCs w:val="24"/>
          <w:lang w:eastAsia="ru-RU"/>
        </w:rPr>
        <w:t xml:space="preserve"> - новое модульное здание, поставленное в 2020 году, взамен старого, утратившего свое назначение после наводнения, прошедшего в 2019 году. электроснабжение – централизованное; отопление - электрическое; имеется канализация, вода из индивидуальной скважины.</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Средняя зарплата в 2023 году 36,9 тыс. руб., по сравнению с аналогичным периодом 2022 года средняя заработная плата увеличилась на 13,6%.</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Согласно утвержденному плану работы ежегодно проводятся плановые осмотры населения, выполняются прививки гражданам, в том числе была проведена вакцинация среди взрослого против клещевого энцефалита, гриппа, дифтерии, столбняка, а дети получают прививки по национальному календарю прививок. Проводятся углубленные медицинские осмотры детей в школе и </w:t>
      </w:r>
      <w:proofErr w:type="spellStart"/>
      <w:r w:rsidRPr="00303286">
        <w:rPr>
          <w:rFonts w:ascii="Arial" w:eastAsia="Times New Roman" w:hAnsi="Arial" w:cs="Arial"/>
          <w:sz w:val="24"/>
          <w:szCs w:val="24"/>
          <w:lang w:eastAsia="ru-RU"/>
        </w:rPr>
        <w:t>флюрографические</w:t>
      </w:r>
      <w:proofErr w:type="spellEnd"/>
      <w:r w:rsidRPr="00303286">
        <w:rPr>
          <w:rFonts w:ascii="Arial" w:eastAsia="Times New Roman" w:hAnsi="Arial" w:cs="Arial"/>
          <w:sz w:val="24"/>
          <w:szCs w:val="24"/>
          <w:lang w:eastAsia="ru-RU"/>
        </w:rPr>
        <w:t xml:space="preserve"> обследования взрослого населения.</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p>
    <w:p w:rsidR="00845B1D" w:rsidRPr="00303286" w:rsidRDefault="00303286" w:rsidP="00845B1D">
      <w:pPr>
        <w:spacing w:after="0" w:line="240" w:lineRule="auto"/>
        <w:ind w:firstLine="709"/>
        <w:jc w:val="center"/>
        <w:rPr>
          <w:rFonts w:ascii="Arial" w:eastAsia="Times New Roman" w:hAnsi="Arial" w:cs="Arial"/>
          <w:sz w:val="24"/>
          <w:szCs w:val="24"/>
          <w:lang w:eastAsia="ru-RU"/>
        </w:rPr>
      </w:pPr>
      <w:r w:rsidRPr="00303286">
        <w:rPr>
          <w:rFonts w:ascii="Arial" w:eastAsia="Times New Roman" w:hAnsi="Arial" w:cs="Arial"/>
          <w:sz w:val="24"/>
          <w:szCs w:val="24"/>
          <w:lang w:eastAsia="ru-RU"/>
        </w:rPr>
        <w:t>ОБРАЗОВАНИЕ</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На территории сельского поселения образовательные услуги оказывает МОУ «Аршанская ООШ». Учреждение имеет лицензию на осуществление своей деятельности. Продолжительность учебной недели пять дней, обучение проходит в одну смену. Площадь МОУ </w:t>
      </w:r>
      <w:proofErr w:type="spellStart"/>
      <w:r w:rsidRPr="00303286">
        <w:rPr>
          <w:rFonts w:ascii="Arial" w:eastAsia="Times New Roman" w:hAnsi="Arial" w:cs="Arial"/>
          <w:sz w:val="24"/>
          <w:szCs w:val="24"/>
          <w:lang w:eastAsia="ru-RU"/>
        </w:rPr>
        <w:t>Аршанской</w:t>
      </w:r>
      <w:proofErr w:type="spellEnd"/>
      <w:r w:rsidRPr="00303286">
        <w:rPr>
          <w:rFonts w:ascii="Arial" w:eastAsia="Times New Roman" w:hAnsi="Arial" w:cs="Arial"/>
          <w:sz w:val="24"/>
          <w:szCs w:val="24"/>
          <w:lang w:eastAsia="ru-RU"/>
        </w:rPr>
        <w:t xml:space="preserve"> ООШ 675,10 м</w:t>
      </w:r>
      <w:r w:rsidRPr="00303286">
        <w:rPr>
          <w:rFonts w:ascii="Arial" w:eastAsia="Times New Roman" w:hAnsi="Arial" w:cs="Arial"/>
          <w:sz w:val="24"/>
          <w:szCs w:val="24"/>
          <w:vertAlign w:val="superscript"/>
          <w:lang w:eastAsia="ru-RU"/>
        </w:rPr>
        <w:t>2</w:t>
      </w:r>
      <w:r w:rsidRPr="00303286">
        <w:rPr>
          <w:rFonts w:ascii="Arial" w:eastAsia="Times New Roman" w:hAnsi="Arial" w:cs="Arial"/>
          <w:sz w:val="24"/>
          <w:szCs w:val="24"/>
          <w:lang w:eastAsia="ru-RU"/>
        </w:rPr>
        <w:t>, одноэтажное здание. В учреждении созданы необходимые условия для обучения и воспитания детей. Теплоснабжение школы осуществляется собственной котельной. На постоянном контроле соблюдение теплового, светового режима и выполнение других санитарно-гигиенических норм. В школе имеется компьютеризованный класс, имеется спортивный зал, в котором проводятся спортивные секции, кружки.</w:t>
      </w: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lastRenderedPageBreak/>
        <w:t>В школе обучается 20 детей, в аналогичный период в 2022 году обучалось 22 учащихся.</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Средняя численность работников 16 чел.</w:t>
      </w:r>
      <w:r w:rsidR="007D1A35" w:rsidRPr="00303286">
        <w:rPr>
          <w:rFonts w:ascii="Arial" w:eastAsia="Times New Roman" w:hAnsi="Arial" w:cs="Arial"/>
          <w:sz w:val="24"/>
          <w:szCs w:val="24"/>
          <w:lang w:eastAsia="ru-RU"/>
        </w:rPr>
        <w:t xml:space="preserve"> </w:t>
      </w:r>
      <w:r w:rsidRPr="00303286">
        <w:rPr>
          <w:rFonts w:ascii="Arial" w:eastAsia="Times New Roman" w:hAnsi="Arial" w:cs="Arial"/>
          <w:sz w:val="24"/>
          <w:szCs w:val="24"/>
          <w:lang w:eastAsia="ru-RU"/>
        </w:rPr>
        <w:t>Средняя заработная плата по образованию в 2023 году составляет 42,3 тыс. руб.</w:t>
      </w:r>
      <w:r w:rsidR="007D1A35" w:rsidRPr="00303286">
        <w:rPr>
          <w:rFonts w:ascii="Arial" w:eastAsia="Times New Roman" w:hAnsi="Arial" w:cs="Arial"/>
          <w:sz w:val="24"/>
          <w:szCs w:val="24"/>
          <w:lang w:eastAsia="ru-RU"/>
        </w:rPr>
        <w:t xml:space="preserve"> </w:t>
      </w:r>
    </w:p>
    <w:p w:rsidR="00845B1D" w:rsidRPr="00303286" w:rsidRDefault="00845B1D" w:rsidP="00845B1D">
      <w:pPr>
        <w:spacing w:after="0" w:line="240" w:lineRule="auto"/>
        <w:ind w:firstLine="709"/>
        <w:jc w:val="both"/>
        <w:rPr>
          <w:rFonts w:ascii="Arial" w:eastAsia="Times New Roman" w:hAnsi="Arial" w:cs="Arial"/>
          <w:color w:val="000000"/>
          <w:sz w:val="24"/>
          <w:szCs w:val="24"/>
          <w:lang w:eastAsia="ru-RU"/>
        </w:rPr>
      </w:pPr>
      <w:r w:rsidRPr="00303286">
        <w:rPr>
          <w:rFonts w:ascii="Arial" w:eastAsia="Times New Roman" w:hAnsi="Arial" w:cs="Arial"/>
          <w:color w:val="000000"/>
          <w:sz w:val="24"/>
          <w:szCs w:val="24"/>
          <w:lang w:eastAsia="ru-RU"/>
        </w:rPr>
        <w:t xml:space="preserve">В образовательном учреждении ведутся уроки компьютерной грамотности, основ безопасности и жизнедеятельности. </w:t>
      </w:r>
    </w:p>
    <w:p w:rsidR="00845B1D" w:rsidRPr="00303286" w:rsidRDefault="00845B1D" w:rsidP="00845B1D">
      <w:pPr>
        <w:spacing w:after="0" w:line="240" w:lineRule="auto"/>
        <w:ind w:firstLine="709"/>
        <w:jc w:val="both"/>
        <w:rPr>
          <w:rFonts w:ascii="Arial" w:eastAsia="Times New Roman" w:hAnsi="Arial" w:cs="Arial"/>
          <w:color w:val="000000"/>
          <w:sz w:val="24"/>
          <w:szCs w:val="24"/>
          <w:lang w:eastAsia="ru-RU"/>
        </w:rPr>
      </w:pPr>
      <w:r w:rsidRPr="00303286">
        <w:rPr>
          <w:rFonts w:ascii="Arial" w:eastAsia="Times New Roman" w:hAnsi="Arial" w:cs="Arial"/>
          <w:color w:val="000000"/>
          <w:sz w:val="24"/>
          <w:szCs w:val="24"/>
          <w:lang w:eastAsia="ru-RU"/>
        </w:rPr>
        <w:t>Коллектив школы принимает участие - в предметных олимпиадах, научно-проектных конференциях, конкурсах, спортивных соревнованиях.</w:t>
      </w:r>
    </w:p>
    <w:p w:rsidR="00845B1D" w:rsidRPr="00303286" w:rsidRDefault="00845B1D" w:rsidP="00845B1D">
      <w:pPr>
        <w:spacing w:after="0" w:line="240" w:lineRule="auto"/>
        <w:ind w:firstLine="709"/>
        <w:jc w:val="both"/>
        <w:rPr>
          <w:rFonts w:ascii="Arial" w:eastAsia="Times New Roman" w:hAnsi="Arial" w:cs="Arial"/>
          <w:color w:val="000000"/>
          <w:sz w:val="24"/>
          <w:szCs w:val="24"/>
          <w:lang w:eastAsia="ru-RU"/>
        </w:rPr>
      </w:pPr>
    </w:p>
    <w:p w:rsidR="00845B1D" w:rsidRPr="00303286" w:rsidRDefault="00303286" w:rsidP="00845B1D">
      <w:pPr>
        <w:spacing w:after="0" w:line="240" w:lineRule="auto"/>
        <w:ind w:firstLine="709"/>
        <w:jc w:val="center"/>
        <w:rPr>
          <w:rFonts w:ascii="Arial" w:eastAsia="Times New Roman" w:hAnsi="Arial" w:cs="Arial"/>
          <w:color w:val="000000"/>
          <w:sz w:val="24"/>
          <w:szCs w:val="24"/>
          <w:lang w:eastAsia="ru-RU"/>
        </w:rPr>
      </w:pPr>
      <w:r w:rsidRPr="00303286">
        <w:rPr>
          <w:rFonts w:ascii="Arial" w:eastAsia="Times New Roman" w:hAnsi="Arial" w:cs="Arial"/>
          <w:sz w:val="24"/>
          <w:szCs w:val="24"/>
          <w:lang w:eastAsia="ru-RU"/>
        </w:rPr>
        <w:t>КУЛЬТУРА</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С декабря 2018 года на территории Аршанского сельского поселения начал осуществлять свою деятельность МКУК «СК п. Аршан» со штатным расписанием 1 единица: 0,5 ставки директор учреждения, 0,5 ставки инструктор по физической культуре. Средняя зарплата в 2023 году 44700 руб., аналогичный период 2022г. 38600 рублей.</w:t>
      </w:r>
      <w:r w:rsidR="007D1A35" w:rsidRPr="00303286">
        <w:rPr>
          <w:rFonts w:ascii="Arial" w:eastAsia="Times New Roman" w:hAnsi="Arial" w:cs="Arial"/>
          <w:sz w:val="24"/>
          <w:szCs w:val="24"/>
          <w:lang w:eastAsia="ru-RU"/>
        </w:rPr>
        <w:t xml:space="preserve"> </w:t>
      </w:r>
    </w:p>
    <w:p w:rsidR="00845B1D" w:rsidRPr="00303286" w:rsidRDefault="00845B1D" w:rsidP="00845B1D">
      <w:pPr>
        <w:spacing w:after="0" w:line="240" w:lineRule="auto"/>
        <w:ind w:firstLine="709"/>
        <w:contextualSpacing/>
        <w:jc w:val="both"/>
        <w:rPr>
          <w:rFonts w:ascii="Arial" w:eastAsia="Times New Roman" w:hAnsi="Arial" w:cs="Arial"/>
          <w:spacing w:val="-4"/>
          <w:sz w:val="24"/>
          <w:szCs w:val="24"/>
          <w:shd w:val="clear" w:color="auto" w:fill="FFFFFF"/>
          <w:lang w:eastAsia="ru-RU"/>
        </w:rPr>
      </w:pPr>
      <w:r w:rsidRPr="00303286">
        <w:rPr>
          <w:rFonts w:ascii="Arial" w:eastAsia="Times New Roman" w:hAnsi="Arial" w:cs="Arial"/>
          <w:sz w:val="24"/>
          <w:szCs w:val="24"/>
          <w:lang w:eastAsia="ru-RU"/>
        </w:rPr>
        <w:t>Для занятий жителей поселения физкультурой и спортом, учреждения культуры снабжены спортивным инвентарем и оборудованием.</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МКУК «СК п. Аршан» приняло участие «проводы Зимы», день Победы, день защиты детей, автопробег «Своих не бросаем». </w:t>
      </w:r>
    </w:p>
    <w:p w:rsidR="00845B1D" w:rsidRPr="00303286" w:rsidRDefault="00845B1D" w:rsidP="00845B1D">
      <w:pPr>
        <w:spacing w:after="0" w:line="240" w:lineRule="auto"/>
        <w:ind w:firstLine="709"/>
        <w:jc w:val="both"/>
        <w:rPr>
          <w:rFonts w:ascii="Arial" w:eastAsia="Times New Roman" w:hAnsi="Arial" w:cs="Arial"/>
          <w:color w:val="000000"/>
          <w:sz w:val="24"/>
          <w:szCs w:val="24"/>
          <w:lang w:eastAsia="ru-RU"/>
        </w:rPr>
      </w:pPr>
      <w:r w:rsidRPr="00303286">
        <w:rPr>
          <w:rFonts w:ascii="Arial" w:eastAsia="Times New Roman" w:hAnsi="Arial" w:cs="Arial"/>
          <w:sz w:val="24"/>
          <w:szCs w:val="24"/>
          <w:lang w:eastAsia="ru-RU"/>
        </w:rPr>
        <w:t>За первое полугодие 2023 года сельским клубом было проведено 40 культурно-досуговых мероприятий</w:t>
      </w:r>
    </w:p>
    <w:p w:rsidR="00845B1D" w:rsidRPr="00303286" w:rsidRDefault="00845B1D" w:rsidP="00845B1D">
      <w:pPr>
        <w:spacing w:after="0" w:line="240" w:lineRule="auto"/>
        <w:ind w:firstLine="709"/>
        <w:jc w:val="both"/>
        <w:rPr>
          <w:rFonts w:ascii="Arial" w:eastAsia="Times New Roman" w:hAnsi="Arial" w:cs="Arial"/>
          <w:color w:val="000000"/>
          <w:sz w:val="24"/>
          <w:szCs w:val="24"/>
          <w:lang w:eastAsia="ru-RU"/>
        </w:rPr>
      </w:pPr>
    </w:p>
    <w:p w:rsidR="00845B1D" w:rsidRPr="00303286" w:rsidRDefault="00303286" w:rsidP="00845B1D">
      <w:pPr>
        <w:spacing w:after="0" w:line="240" w:lineRule="auto"/>
        <w:ind w:firstLine="709"/>
        <w:jc w:val="center"/>
        <w:rPr>
          <w:rFonts w:ascii="Arial" w:eastAsia="Times New Roman" w:hAnsi="Arial" w:cs="Arial"/>
          <w:color w:val="000000"/>
          <w:sz w:val="24"/>
          <w:szCs w:val="24"/>
          <w:lang w:eastAsia="ru-RU"/>
        </w:rPr>
      </w:pPr>
      <w:r w:rsidRPr="00303286">
        <w:rPr>
          <w:rFonts w:ascii="Arial" w:eastAsia="Times New Roman" w:hAnsi="Arial" w:cs="Arial"/>
          <w:sz w:val="24"/>
          <w:szCs w:val="24"/>
          <w:lang w:eastAsia="ru-RU"/>
        </w:rPr>
        <w:t>МАЛОЕ И СРЕДНЕЕ ПРЕДПРИНИМАТЕЛЬСТВО</w:t>
      </w:r>
    </w:p>
    <w:p w:rsidR="00845B1D" w:rsidRPr="00303286" w:rsidRDefault="00845B1D" w:rsidP="00845B1D">
      <w:pPr>
        <w:spacing w:after="0" w:line="240" w:lineRule="auto"/>
        <w:ind w:firstLine="709"/>
        <w:jc w:val="both"/>
        <w:rPr>
          <w:rFonts w:ascii="Arial" w:eastAsia="Times New Roman" w:hAnsi="Arial" w:cs="Arial"/>
          <w:color w:val="000000"/>
          <w:sz w:val="24"/>
          <w:szCs w:val="24"/>
          <w:lang w:eastAsia="ru-RU"/>
        </w:rPr>
      </w:pPr>
      <w:r w:rsidRPr="00303286">
        <w:rPr>
          <w:rFonts w:ascii="Arial" w:eastAsia="Times New Roman" w:hAnsi="Arial" w:cs="Arial"/>
          <w:color w:val="000000"/>
          <w:sz w:val="24"/>
          <w:szCs w:val="24"/>
          <w:lang w:eastAsia="ru-RU"/>
        </w:rPr>
        <w:t xml:space="preserve">На территории Аршанского сельского поселения зарегистрировано 2 ИП. Свою деятельность </w:t>
      </w:r>
      <w:proofErr w:type="spellStart"/>
      <w:r w:rsidRPr="00303286">
        <w:rPr>
          <w:rFonts w:ascii="Arial" w:eastAsia="Times New Roman" w:hAnsi="Arial" w:cs="Arial"/>
          <w:color w:val="000000"/>
          <w:sz w:val="24"/>
          <w:szCs w:val="24"/>
          <w:lang w:eastAsia="ru-RU"/>
        </w:rPr>
        <w:t>Хворов</w:t>
      </w:r>
      <w:proofErr w:type="spellEnd"/>
      <w:r w:rsidRPr="00303286">
        <w:rPr>
          <w:rFonts w:ascii="Arial" w:eastAsia="Times New Roman" w:hAnsi="Arial" w:cs="Arial"/>
          <w:color w:val="000000"/>
          <w:sz w:val="24"/>
          <w:szCs w:val="24"/>
          <w:lang w:eastAsia="ru-RU"/>
        </w:rPr>
        <w:t xml:space="preserve"> В.В. и Меркурьев С.И. осуществляют</w:t>
      </w:r>
      <w:r w:rsidRPr="00303286">
        <w:rPr>
          <w:rFonts w:ascii="Arial" w:eastAsia="Times New Roman" w:hAnsi="Arial" w:cs="Arial"/>
          <w:sz w:val="24"/>
          <w:szCs w:val="24"/>
          <w:lang w:eastAsia="ru-RU"/>
        </w:rPr>
        <w:t xml:space="preserve"> в сфере торговли, которые обслуживают 2 магазина. Продовольственные товары составляют 70% оборота, непродовольственные 30%. 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 За приобретением крупногабаритного товара, одежды, обуви и пр. населению приходится ехать в районный </w:t>
      </w:r>
      <w:proofErr w:type="spellStart"/>
      <w:r w:rsidRPr="00303286">
        <w:rPr>
          <w:rFonts w:ascii="Arial" w:eastAsia="Times New Roman" w:hAnsi="Arial" w:cs="Arial"/>
          <w:sz w:val="24"/>
          <w:szCs w:val="24"/>
          <w:lang w:eastAsia="ru-RU"/>
        </w:rPr>
        <w:t>центр</w:t>
      </w:r>
      <w:r w:rsidR="00303286">
        <w:rPr>
          <w:rFonts w:ascii="Arial" w:eastAsia="Times New Roman" w:hAnsi="Arial" w:cs="Arial"/>
          <w:sz w:val="24"/>
          <w:szCs w:val="24"/>
          <w:lang w:eastAsia="ru-RU"/>
        </w:rPr>
        <w:t>г</w:t>
      </w:r>
      <w:proofErr w:type="spellEnd"/>
      <w:r w:rsidR="00303286">
        <w:rPr>
          <w:rFonts w:ascii="Arial" w:eastAsia="Times New Roman" w:hAnsi="Arial" w:cs="Arial"/>
          <w:sz w:val="24"/>
          <w:szCs w:val="24"/>
          <w:lang w:eastAsia="ru-RU"/>
        </w:rPr>
        <w:t>.</w:t>
      </w:r>
      <w:r w:rsidRPr="00303286">
        <w:rPr>
          <w:rFonts w:ascii="Arial" w:eastAsia="Times New Roman" w:hAnsi="Arial" w:cs="Arial"/>
          <w:sz w:val="24"/>
          <w:szCs w:val="24"/>
          <w:lang w:eastAsia="ru-RU"/>
        </w:rPr>
        <w:t xml:space="preserve"> Тулун.</w:t>
      </w:r>
    </w:p>
    <w:p w:rsidR="00845B1D" w:rsidRPr="00303286" w:rsidRDefault="00845B1D" w:rsidP="00845B1D">
      <w:pPr>
        <w:spacing w:after="0" w:line="240" w:lineRule="auto"/>
        <w:ind w:firstLine="709"/>
        <w:jc w:val="center"/>
        <w:rPr>
          <w:rFonts w:ascii="Arial" w:eastAsia="Times New Roman" w:hAnsi="Arial" w:cs="Arial"/>
          <w:sz w:val="24"/>
          <w:szCs w:val="24"/>
          <w:lang w:eastAsia="ru-RU"/>
        </w:rPr>
      </w:pPr>
    </w:p>
    <w:p w:rsidR="00845B1D" w:rsidRPr="00303286" w:rsidRDefault="00303286" w:rsidP="00845B1D">
      <w:pPr>
        <w:spacing w:after="0" w:line="240" w:lineRule="auto"/>
        <w:ind w:firstLine="709"/>
        <w:jc w:val="center"/>
        <w:rPr>
          <w:rFonts w:ascii="Arial" w:eastAsia="Times New Roman" w:hAnsi="Arial" w:cs="Arial"/>
          <w:color w:val="000000"/>
          <w:sz w:val="24"/>
          <w:szCs w:val="24"/>
          <w:lang w:eastAsia="ru-RU"/>
        </w:rPr>
      </w:pPr>
      <w:r w:rsidRPr="00303286">
        <w:rPr>
          <w:rFonts w:ascii="Arial" w:eastAsia="Times New Roman" w:hAnsi="Arial" w:cs="Arial"/>
          <w:sz w:val="24"/>
          <w:szCs w:val="24"/>
          <w:lang w:eastAsia="ru-RU"/>
        </w:rPr>
        <w:t>ЖИЛИЩНЫЙ ФОНД</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Жилой фонд Аршанского сельского поселения находится в частной собственности, общая площадь которого составляет 7,063 тыс. кв. м. Централизованного водоснабжения и отопления нет. </w:t>
      </w:r>
      <w:proofErr w:type="spellStart"/>
      <w:r w:rsidRPr="00303286">
        <w:rPr>
          <w:rFonts w:ascii="Arial" w:eastAsia="Times New Roman" w:hAnsi="Arial" w:cs="Arial"/>
          <w:sz w:val="24"/>
          <w:szCs w:val="24"/>
          <w:lang w:eastAsia="ru-RU"/>
        </w:rPr>
        <w:t>Неблагоустроеные</w:t>
      </w:r>
      <w:proofErr w:type="spellEnd"/>
      <w:r w:rsidRPr="00303286">
        <w:rPr>
          <w:rFonts w:ascii="Arial" w:eastAsia="Times New Roman" w:hAnsi="Arial" w:cs="Arial"/>
          <w:sz w:val="24"/>
          <w:szCs w:val="24"/>
          <w:lang w:eastAsia="ru-RU"/>
        </w:rPr>
        <w:t xml:space="preserve"> жилые дома имеют печное отопление, отапливаются дровами, в каждом дворе забиты индивидуальные скважины для питьевой воды. На территории п. Аршан расположены 4 контейнерные площадки для сбора мусора от населения. На каждой площадке находится по 1 контейнеру. Сбор мусора смешанный. Вывоз ТКО осуществляется региональным оператором РТ-НЭО Иркутск.</w:t>
      </w:r>
      <w:r w:rsidR="007D1A35" w:rsidRPr="00303286">
        <w:rPr>
          <w:rFonts w:ascii="Arial" w:eastAsia="Times New Roman" w:hAnsi="Arial" w:cs="Arial"/>
          <w:sz w:val="24"/>
          <w:szCs w:val="24"/>
          <w:lang w:eastAsia="ru-RU"/>
        </w:rPr>
        <w:t xml:space="preserve"> </w:t>
      </w:r>
    </w:p>
    <w:p w:rsidR="00845B1D" w:rsidRPr="00303286" w:rsidRDefault="00845B1D" w:rsidP="00845B1D">
      <w:pPr>
        <w:spacing w:after="0" w:line="240" w:lineRule="auto"/>
        <w:ind w:firstLine="709"/>
        <w:jc w:val="both"/>
        <w:rPr>
          <w:rFonts w:ascii="Arial" w:eastAsia="Times New Roman" w:hAnsi="Arial" w:cs="Arial"/>
          <w:color w:val="000000"/>
          <w:sz w:val="24"/>
          <w:szCs w:val="24"/>
          <w:lang w:eastAsia="ru-RU"/>
        </w:rPr>
      </w:pPr>
    </w:p>
    <w:p w:rsidR="00845B1D" w:rsidRPr="00303286" w:rsidRDefault="00303286" w:rsidP="00845B1D">
      <w:pPr>
        <w:spacing w:after="0" w:line="240" w:lineRule="auto"/>
        <w:ind w:firstLine="709"/>
        <w:jc w:val="center"/>
        <w:rPr>
          <w:rFonts w:ascii="Arial" w:eastAsia="Times New Roman" w:hAnsi="Arial" w:cs="Arial"/>
          <w:color w:val="000000"/>
          <w:sz w:val="24"/>
          <w:szCs w:val="24"/>
          <w:lang w:eastAsia="ru-RU"/>
        </w:rPr>
      </w:pPr>
      <w:r w:rsidRPr="00303286">
        <w:rPr>
          <w:rFonts w:ascii="Arial" w:eastAsia="Times New Roman" w:hAnsi="Arial" w:cs="Arial"/>
          <w:color w:val="000000"/>
          <w:sz w:val="24"/>
          <w:szCs w:val="24"/>
          <w:lang w:eastAsia="ru-RU"/>
        </w:rPr>
        <w:t>ДОРОЖНАЯ ДЕЯТЕЛЬНОСТЬ</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color w:val="000000"/>
          <w:sz w:val="24"/>
          <w:szCs w:val="24"/>
          <w:lang w:eastAsia="ru-RU"/>
        </w:rPr>
        <w:t xml:space="preserve">Общая протяженность автомобильных дорог в п. Аршан составляет 6,5 км. Из них 2,9 км – дороги регионального значения. Дороги имеют грунтовое покрытие. </w:t>
      </w:r>
      <w:r w:rsidRPr="00303286">
        <w:rPr>
          <w:rFonts w:ascii="Arial" w:eastAsia="Times New Roman" w:hAnsi="Arial" w:cs="Arial"/>
          <w:sz w:val="24"/>
          <w:szCs w:val="24"/>
          <w:lang w:eastAsia="ru-RU"/>
        </w:rPr>
        <w:t xml:space="preserve">Текущий ремонт автомобильных дорог общего пользования местного значения, находящихся в границах Аршанского муниципального образования в 2023 года не осуществлялся. За счет средств муниципального дорожного фонда производится оплата электроэнергии уличного освещения и зимнее содержание дорог. За первое полугодие 2023 года на содержание автомобильных дорог было освоено 98,7 </w:t>
      </w:r>
      <w:proofErr w:type="spellStart"/>
      <w:r w:rsidRPr="00303286">
        <w:rPr>
          <w:rFonts w:ascii="Arial" w:eastAsia="Times New Roman" w:hAnsi="Arial" w:cs="Arial"/>
          <w:sz w:val="24"/>
          <w:szCs w:val="24"/>
          <w:lang w:eastAsia="ru-RU"/>
        </w:rPr>
        <w:lastRenderedPageBreak/>
        <w:t>тыс.руб</w:t>
      </w:r>
      <w:proofErr w:type="spellEnd"/>
      <w:r w:rsidRPr="00303286">
        <w:rPr>
          <w:rFonts w:ascii="Arial" w:eastAsia="Times New Roman" w:hAnsi="Arial" w:cs="Arial"/>
          <w:sz w:val="24"/>
          <w:szCs w:val="24"/>
          <w:lang w:eastAsia="ru-RU"/>
        </w:rPr>
        <w:t xml:space="preserve">. Ожидается, что во втором полугодии 2023 года будет реализовано 400 </w:t>
      </w:r>
      <w:proofErr w:type="spellStart"/>
      <w:proofErr w:type="gramStart"/>
      <w:r w:rsidRPr="00303286">
        <w:rPr>
          <w:rFonts w:ascii="Arial" w:eastAsia="Times New Roman" w:hAnsi="Arial" w:cs="Arial"/>
          <w:sz w:val="24"/>
          <w:szCs w:val="24"/>
          <w:lang w:eastAsia="ru-RU"/>
        </w:rPr>
        <w:t>тыс.рублей</w:t>
      </w:r>
      <w:proofErr w:type="spellEnd"/>
      <w:proofErr w:type="gramEnd"/>
      <w:r w:rsidRPr="00303286">
        <w:rPr>
          <w:rFonts w:ascii="Arial" w:eastAsia="Times New Roman" w:hAnsi="Arial" w:cs="Arial"/>
          <w:sz w:val="24"/>
          <w:szCs w:val="24"/>
          <w:lang w:eastAsia="ru-RU"/>
        </w:rPr>
        <w:t xml:space="preserve"> на содержание автомобильных дорог. </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p>
    <w:p w:rsidR="00845B1D" w:rsidRPr="00303286" w:rsidRDefault="00303286" w:rsidP="00845B1D">
      <w:pPr>
        <w:spacing w:after="0" w:line="240" w:lineRule="auto"/>
        <w:jc w:val="center"/>
        <w:rPr>
          <w:rFonts w:ascii="Arial" w:eastAsia="Times New Roman" w:hAnsi="Arial" w:cs="Arial"/>
          <w:color w:val="000000"/>
          <w:sz w:val="24"/>
          <w:szCs w:val="24"/>
          <w:lang w:eastAsia="ru-RU"/>
        </w:rPr>
      </w:pPr>
      <w:r w:rsidRPr="00303286">
        <w:rPr>
          <w:rFonts w:ascii="Arial" w:eastAsia="Times New Roman" w:hAnsi="Arial" w:cs="Arial"/>
          <w:color w:val="000000"/>
          <w:sz w:val="24"/>
          <w:szCs w:val="24"/>
          <w:lang w:eastAsia="ru-RU"/>
        </w:rPr>
        <w:t>ТРАНСПОРТ</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На территории Аршанского сельского поселения пригородными перевозками занимается Муниципальное предприятие «город Тулун» «Автохозяйство». Пассажирские перевозки осуществляются два раза в неделю, пятница и суббота. Стоимость билета 250 рублей, в сравнении с прошлым годом не изменилась. Пассажирооборот составляет на 01.07.2023 года 700 пассажиров, с аналогичным периодом 2022 года не изменилось. Выручка за 6 месяцев составляет 145 </w:t>
      </w:r>
      <w:proofErr w:type="spellStart"/>
      <w:r w:rsidRPr="00303286">
        <w:rPr>
          <w:rFonts w:ascii="Arial" w:eastAsia="Times New Roman" w:hAnsi="Arial" w:cs="Arial"/>
          <w:sz w:val="24"/>
          <w:szCs w:val="24"/>
          <w:lang w:eastAsia="ru-RU"/>
        </w:rPr>
        <w:t>тыс.руб</w:t>
      </w:r>
      <w:proofErr w:type="spellEnd"/>
      <w:r w:rsidRPr="00303286">
        <w:rPr>
          <w:rFonts w:ascii="Arial" w:eastAsia="Times New Roman" w:hAnsi="Arial" w:cs="Arial"/>
          <w:sz w:val="24"/>
          <w:szCs w:val="24"/>
          <w:lang w:eastAsia="ru-RU"/>
        </w:rPr>
        <w:t>.</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p>
    <w:p w:rsidR="00845B1D" w:rsidRPr="00303286" w:rsidRDefault="00303286" w:rsidP="00845B1D">
      <w:pPr>
        <w:autoSpaceDE w:val="0"/>
        <w:autoSpaceDN w:val="0"/>
        <w:adjustRightInd w:val="0"/>
        <w:spacing w:after="0" w:line="240" w:lineRule="auto"/>
        <w:jc w:val="center"/>
        <w:rPr>
          <w:rFonts w:ascii="Arial" w:eastAsia="Times New Roman" w:hAnsi="Arial" w:cs="Arial"/>
          <w:bCs/>
          <w:sz w:val="24"/>
          <w:szCs w:val="24"/>
          <w:lang w:eastAsia="ru-RU"/>
        </w:rPr>
      </w:pPr>
      <w:r w:rsidRPr="00303286">
        <w:rPr>
          <w:rFonts w:ascii="Arial" w:eastAsia="Times New Roman" w:hAnsi="Arial" w:cs="Arial"/>
          <w:bCs/>
          <w:sz w:val="24"/>
          <w:szCs w:val="24"/>
          <w:lang w:eastAsia="ru-RU"/>
        </w:rPr>
        <w:t>АДМИНИСТРАЦИЯ АРШАНСКОГО СЕЛЬСКОГО ПОСЕЛЕНИЯ</w:t>
      </w:r>
    </w:p>
    <w:p w:rsidR="00845B1D" w:rsidRPr="00303286" w:rsidRDefault="00845B1D" w:rsidP="00845B1D">
      <w:pPr>
        <w:spacing w:line="240" w:lineRule="auto"/>
        <w:ind w:right="100" w:firstLine="708"/>
        <w:jc w:val="both"/>
        <w:rPr>
          <w:rFonts w:ascii="Arial" w:eastAsia="Times New Roman" w:hAnsi="Arial" w:cs="Arial"/>
          <w:vanish/>
          <w:sz w:val="24"/>
          <w:szCs w:val="24"/>
          <w:lang w:eastAsia="ru-RU"/>
        </w:rPr>
      </w:pPr>
      <w:r w:rsidRPr="00303286">
        <w:rPr>
          <w:rFonts w:ascii="Arial" w:eastAsia="Times New Roman" w:hAnsi="Arial" w:cs="Arial"/>
          <w:sz w:val="24"/>
          <w:szCs w:val="24"/>
          <w:lang w:eastAsia="ru-RU"/>
        </w:rPr>
        <w:t>В первом полугодии 2023 года штатная численность работников администрации 7 человек в том, числе муниципальных служащих 2 единицы. За 6 месяцев 2023 года обращений граждан не поступало, принято 30 постановления, 27 распоряжения, проведено 3 заседаний Думы, 3 собраний граждан, выдано 39 справок.</w:t>
      </w:r>
    </w:p>
    <w:p w:rsidR="00845B1D" w:rsidRPr="00303286" w:rsidRDefault="00845B1D" w:rsidP="00303286">
      <w:pPr>
        <w:spacing w:after="0" w:line="240" w:lineRule="auto"/>
        <w:ind w:right="100"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Администрацией поселения осуществлялись нотариальные действия по составлению доверенностей. За первое полугодие 2023 года доходы по составлению доверенностей составили 1000 руб. Заработная плата за первое полугодие 2023 года работников муниципалитета составила 56 500 рублей, по отношению к аналогичному периоду 2022 года увеличилась на 10,5%. По оценке к 2024 года она должна составить 57 300 рублей.</w:t>
      </w:r>
    </w:p>
    <w:p w:rsidR="00845B1D" w:rsidRPr="00303286" w:rsidRDefault="00845B1D" w:rsidP="00845B1D">
      <w:pPr>
        <w:spacing w:after="0" w:line="240" w:lineRule="auto"/>
        <w:ind w:right="100" w:firstLine="709"/>
        <w:jc w:val="both"/>
        <w:rPr>
          <w:rFonts w:ascii="Arial" w:eastAsia="Times New Roman" w:hAnsi="Arial" w:cs="Arial"/>
          <w:color w:val="000000"/>
          <w:sz w:val="24"/>
          <w:szCs w:val="24"/>
          <w:lang w:eastAsia="ru-RU"/>
        </w:rPr>
      </w:pPr>
      <w:r w:rsidRPr="00303286">
        <w:rPr>
          <w:rFonts w:ascii="Arial" w:eastAsia="Times New Roman" w:hAnsi="Arial" w:cs="Arial"/>
          <w:sz w:val="24"/>
          <w:szCs w:val="24"/>
          <w:lang w:eastAsia="ru-RU"/>
        </w:rPr>
        <w:t>На территории Аршанского сельского поселения принята, действует и реализуется муниципальная программа</w:t>
      </w:r>
      <w:r w:rsidRPr="00303286">
        <w:rPr>
          <w:rFonts w:ascii="Arial" w:eastAsia="Times New Roman" w:hAnsi="Arial" w:cs="Arial"/>
          <w:color w:val="000000"/>
          <w:sz w:val="24"/>
          <w:szCs w:val="24"/>
          <w:lang w:eastAsia="ru-RU"/>
        </w:rPr>
        <w:t xml:space="preserve"> «Социально-экономическое развитие территории сельского поселения на 2021-2025 гг.»</w:t>
      </w:r>
    </w:p>
    <w:p w:rsidR="00845B1D" w:rsidRPr="00303286" w:rsidRDefault="00845B1D" w:rsidP="00845B1D">
      <w:pPr>
        <w:autoSpaceDE w:val="0"/>
        <w:autoSpaceDN w:val="0"/>
        <w:adjustRightInd w:val="0"/>
        <w:spacing w:after="0" w:line="240" w:lineRule="auto"/>
        <w:ind w:firstLine="709"/>
        <w:jc w:val="both"/>
        <w:rPr>
          <w:rFonts w:ascii="Arial" w:eastAsia="Calibri" w:hAnsi="Arial" w:cs="Arial"/>
          <w:sz w:val="24"/>
          <w:szCs w:val="24"/>
        </w:rPr>
      </w:pPr>
      <w:r w:rsidRPr="00303286">
        <w:rPr>
          <w:rFonts w:ascii="Arial" w:eastAsia="Calibri" w:hAnsi="Arial" w:cs="Arial"/>
          <w:sz w:val="24"/>
          <w:szCs w:val="24"/>
        </w:rPr>
        <w:t>В рамках муниципальной программы предусмотрена реализация следующих подпрограмм:</w:t>
      </w:r>
    </w:p>
    <w:p w:rsidR="00845B1D" w:rsidRPr="00303286" w:rsidRDefault="00845B1D" w:rsidP="00845B1D">
      <w:pPr>
        <w:widowControl w:val="0"/>
        <w:autoSpaceDE w:val="0"/>
        <w:autoSpaceDN w:val="0"/>
        <w:adjustRightInd w:val="0"/>
        <w:spacing w:after="0" w:line="240" w:lineRule="auto"/>
        <w:ind w:firstLine="709"/>
        <w:rPr>
          <w:rFonts w:ascii="Arial" w:eastAsia="Calibri" w:hAnsi="Arial" w:cs="Arial"/>
          <w:sz w:val="24"/>
          <w:szCs w:val="24"/>
        </w:rPr>
      </w:pPr>
      <w:r w:rsidRPr="00303286">
        <w:rPr>
          <w:rFonts w:ascii="Arial" w:eastAsia="Calibri" w:hAnsi="Arial" w:cs="Arial"/>
          <w:sz w:val="24"/>
          <w:szCs w:val="24"/>
        </w:rPr>
        <w:t>1. Обеспечение деятельности главы Аршанского сельского поселения и администрации Аршанского сельского поселения на 2021-2025гг.</w:t>
      </w:r>
    </w:p>
    <w:p w:rsidR="00845B1D" w:rsidRPr="00303286" w:rsidRDefault="00845B1D" w:rsidP="00845B1D">
      <w:pPr>
        <w:widowControl w:val="0"/>
        <w:autoSpaceDE w:val="0"/>
        <w:autoSpaceDN w:val="0"/>
        <w:adjustRightInd w:val="0"/>
        <w:spacing w:after="0" w:line="240" w:lineRule="auto"/>
        <w:ind w:firstLine="709"/>
        <w:jc w:val="both"/>
        <w:rPr>
          <w:rFonts w:ascii="Arial" w:eastAsia="Calibri" w:hAnsi="Arial" w:cs="Arial"/>
          <w:sz w:val="24"/>
          <w:szCs w:val="24"/>
        </w:rPr>
      </w:pPr>
      <w:r w:rsidRPr="00303286">
        <w:rPr>
          <w:rFonts w:ascii="Arial" w:eastAsia="Calibri" w:hAnsi="Arial" w:cs="Arial"/>
          <w:sz w:val="24"/>
          <w:szCs w:val="24"/>
        </w:rPr>
        <w:t>2. Повышение эффективности бюджетных расходов Аршанского сельского поселения на 2021-2025гг.</w:t>
      </w:r>
    </w:p>
    <w:p w:rsidR="00845B1D" w:rsidRPr="00303286" w:rsidRDefault="00845B1D" w:rsidP="00303286">
      <w:pPr>
        <w:widowControl w:val="0"/>
        <w:autoSpaceDE w:val="0"/>
        <w:autoSpaceDN w:val="0"/>
        <w:adjustRightInd w:val="0"/>
        <w:spacing w:after="0" w:line="240" w:lineRule="auto"/>
        <w:ind w:left="-62" w:firstLine="709"/>
        <w:jc w:val="both"/>
        <w:rPr>
          <w:rFonts w:ascii="Arial" w:eastAsia="Calibri" w:hAnsi="Arial" w:cs="Arial"/>
          <w:sz w:val="24"/>
          <w:szCs w:val="24"/>
        </w:rPr>
      </w:pPr>
      <w:r w:rsidRPr="00303286">
        <w:rPr>
          <w:rFonts w:ascii="Arial" w:eastAsia="Calibri" w:hAnsi="Arial" w:cs="Arial"/>
          <w:sz w:val="24"/>
          <w:szCs w:val="24"/>
        </w:rPr>
        <w:t>3. Развитие инфраструктуры на территории Аршанского сельского поселения на 2021-2025гг.</w:t>
      </w:r>
    </w:p>
    <w:p w:rsidR="00845B1D" w:rsidRPr="00303286" w:rsidRDefault="00845B1D" w:rsidP="00303286">
      <w:pPr>
        <w:widowControl w:val="0"/>
        <w:autoSpaceDE w:val="0"/>
        <w:autoSpaceDN w:val="0"/>
        <w:adjustRightInd w:val="0"/>
        <w:spacing w:after="0" w:line="240" w:lineRule="auto"/>
        <w:ind w:left="-62" w:firstLine="709"/>
        <w:jc w:val="both"/>
        <w:rPr>
          <w:rFonts w:ascii="Arial" w:eastAsia="Calibri" w:hAnsi="Arial" w:cs="Arial"/>
          <w:sz w:val="24"/>
          <w:szCs w:val="24"/>
        </w:rPr>
      </w:pPr>
      <w:r w:rsidRPr="00303286">
        <w:rPr>
          <w:rFonts w:ascii="Arial" w:eastAsia="Calibri" w:hAnsi="Arial" w:cs="Arial"/>
          <w:sz w:val="24"/>
          <w:szCs w:val="24"/>
        </w:rPr>
        <w:t>4. Обеспечение комплексного пространственного и территориального развития Аршанского сельского поселения на 2021-2025гг.</w:t>
      </w:r>
    </w:p>
    <w:p w:rsidR="00845B1D" w:rsidRPr="00303286" w:rsidRDefault="00845B1D" w:rsidP="00845B1D">
      <w:pPr>
        <w:widowControl w:val="0"/>
        <w:autoSpaceDE w:val="0"/>
        <w:autoSpaceDN w:val="0"/>
        <w:adjustRightInd w:val="0"/>
        <w:spacing w:after="0" w:line="240" w:lineRule="auto"/>
        <w:ind w:firstLine="709"/>
        <w:jc w:val="both"/>
        <w:rPr>
          <w:rFonts w:ascii="Arial" w:eastAsia="Calibri" w:hAnsi="Arial" w:cs="Arial"/>
          <w:sz w:val="24"/>
          <w:szCs w:val="24"/>
        </w:rPr>
      </w:pPr>
      <w:r w:rsidRPr="00303286">
        <w:rPr>
          <w:rFonts w:ascii="Arial" w:eastAsia="Calibri" w:hAnsi="Arial" w:cs="Arial"/>
          <w:sz w:val="24"/>
          <w:szCs w:val="24"/>
        </w:rPr>
        <w:t>5. Обеспечение комплексных мер безопасности на территории Аршанского сельского поселения на 2021-2025гг.</w:t>
      </w:r>
    </w:p>
    <w:p w:rsidR="00845B1D" w:rsidRPr="00303286" w:rsidRDefault="00845B1D" w:rsidP="00845B1D">
      <w:pPr>
        <w:autoSpaceDE w:val="0"/>
        <w:autoSpaceDN w:val="0"/>
        <w:adjustRightInd w:val="0"/>
        <w:spacing w:after="0" w:line="240" w:lineRule="auto"/>
        <w:ind w:firstLine="709"/>
        <w:jc w:val="both"/>
        <w:rPr>
          <w:rFonts w:ascii="Arial" w:eastAsia="Calibri" w:hAnsi="Arial" w:cs="Arial"/>
          <w:sz w:val="24"/>
          <w:szCs w:val="24"/>
        </w:rPr>
      </w:pPr>
      <w:r w:rsidRPr="00303286">
        <w:rPr>
          <w:rFonts w:ascii="Arial" w:eastAsia="Calibri" w:hAnsi="Arial" w:cs="Arial"/>
          <w:sz w:val="24"/>
          <w:szCs w:val="24"/>
        </w:rPr>
        <w:t>6. Развитие сферы культуры и спорта на территории Аршанского сельского поселения на 2021-2025гг.</w:t>
      </w:r>
    </w:p>
    <w:p w:rsidR="00845B1D" w:rsidRPr="00303286" w:rsidRDefault="00845B1D" w:rsidP="00845B1D">
      <w:pPr>
        <w:autoSpaceDE w:val="0"/>
        <w:autoSpaceDN w:val="0"/>
        <w:adjustRightInd w:val="0"/>
        <w:spacing w:after="0" w:line="240" w:lineRule="auto"/>
        <w:ind w:firstLine="709"/>
        <w:jc w:val="both"/>
        <w:rPr>
          <w:rFonts w:ascii="Arial" w:eastAsia="Calibri" w:hAnsi="Arial" w:cs="Arial"/>
          <w:sz w:val="24"/>
          <w:szCs w:val="24"/>
        </w:rPr>
      </w:pPr>
      <w:r w:rsidRPr="00303286">
        <w:rPr>
          <w:rFonts w:ascii="Arial" w:eastAsia="Calibri" w:hAnsi="Arial" w:cs="Arial"/>
          <w:sz w:val="24"/>
          <w:szCs w:val="24"/>
        </w:rPr>
        <w:t>7. «Энергосбережение и повышение энергетической эффективности на территории Аршанского сельского поселения на 2021-2025 годы».</w:t>
      </w:r>
    </w:p>
    <w:p w:rsidR="00845B1D" w:rsidRPr="00303286" w:rsidRDefault="00845B1D" w:rsidP="00845B1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03286">
        <w:rPr>
          <w:rFonts w:ascii="Arial" w:eastAsia="Calibri" w:hAnsi="Arial" w:cs="Arial"/>
          <w:sz w:val="24"/>
          <w:szCs w:val="24"/>
        </w:rPr>
        <w:t>8.</w:t>
      </w:r>
      <w:r w:rsidRPr="00303286">
        <w:rPr>
          <w:rFonts w:ascii="Arial" w:eastAsia="Times New Roman" w:hAnsi="Arial" w:cs="Arial"/>
          <w:sz w:val="24"/>
          <w:szCs w:val="24"/>
          <w:lang w:eastAsia="ru-RU"/>
        </w:rPr>
        <w:t xml:space="preserve"> «Использование и охрана земель на территории Аршанского сельского поселения на 2023-2025гг»</w:t>
      </w:r>
    </w:p>
    <w:p w:rsidR="00845B1D" w:rsidRPr="00303286" w:rsidRDefault="00845B1D" w:rsidP="00845B1D">
      <w:pPr>
        <w:widowControl w:val="0"/>
        <w:autoSpaceDE w:val="0"/>
        <w:autoSpaceDN w:val="0"/>
        <w:adjustRightInd w:val="0"/>
        <w:spacing w:after="0" w:line="240" w:lineRule="auto"/>
        <w:ind w:left="-62" w:firstLine="709"/>
        <w:jc w:val="both"/>
        <w:rPr>
          <w:rFonts w:ascii="Arial" w:eastAsia="Times New Roman" w:hAnsi="Arial" w:cs="Arial"/>
          <w:sz w:val="24"/>
          <w:szCs w:val="24"/>
          <w:lang w:eastAsia="ru-RU"/>
        </w:rPr>
      </w:pPr>
      <w:r w:rsidRPr="00303286">
        <w:rPr>
          <w:rFonts w:ascii="Arial" w:eastAsia="Calibri" w:hAnsi="Arial" w:cs="Arial"/>
          <w:sz w:val="24"/>
          <w:szCs w:val="24"/>
        </w:rPr>
        <w:t xml:space="preserve">За первое полугодие 2023 года </w:t>
      </w:r>
      <w:r w:rsidRPr="00303286">
        <w:rPr>
          <w:rFonts w:ascii="Arial" w:eastAsia="Times New Roman" w:hAnsi="Arial" w:cs="Arial"/>
          <w:sz w:val="24"/>
          <w:szCs w:val="24"/>
          <w:lang w:eastAsia="ru-RU"/>
        </w:rPr>
        <w:t xml:space="preserve">за счет средств субсидии из областного и местного бюджета на реализацию мероприятий перечня проектов народных инициатив по подпрограмме </w:t>
      </w:r>
      <w:r w:rsidRPr="00303286">
        <w:rPr>
          <w:rFonts w:ascii="Arial" w:eastAsia="Times New Roman" w:hAnsi="Arial" w:cs="Arial"/>
          <w:color w:val="000000"/>
          <w:sz w:val="24"/>
          <w:szCs w:val="24"/>
          <w:lang w:eastAsia="ru-RU"/>
        </w:rPr>
        <w:t xml:space="preserve">Развитие инфраструктуры на территории сельского поселения на 2021 -2025 гг.» </w:t>
      </w:r>
      <w:r w:rsidRPr="00303286">
        <w:rPr>
          <w:rFonts w:ascii="Arial" w:eastAsia="Times New Roman" w:hAnsi="Arial" w:cs="Arial"/>
          <w:sz w:val="24"/>
          <w:szCs w:val="24"/>
          <w:lang w:eastAsia="ru-RU"/>
        </w:rPr>
        <w:t>Приобретены и установлены дорожные знаки по ул. Школьная и ул. Новая в п. Аршан.</w:t>
      </w:r>
    </w:p>
    <w:p w:rsidR="00845B1D" w:rsidRPr="00303286" w:rsidRDefault="00845B1D" w:rsidP="00845B1D">
      <w:pPr>
        <w:widowControl w:val="0"/>
        <w:autoSpaceDE w:val="0"/>
        <w:autoSpaceDN w:val="0"/>
        <w:adjustRightInd w:val="0"/>
        <w:spacing w:after="0" w:line="240" w:lineRule="auto"/>
        <w:ind w:left="-62" w:firstLine="709"/>
        <w:jc w:val="both"/>
        <w:rPr>
          <w:rFonts w:ascii="Arial" w:eastAsia="Times New Roman" w:hAnsi="Arial" w:cs="Arial"/>
          <w:sz w:val="24"/>
          <w:szCs w:val="24"/>
          <w:lang w:eastAsia="ru-RU"/>
        </w:rPr>
      </w:pPr>
      <w:r w:rsidRPr="00303286">
        <w:rPr>
          <w:rFonts w:ascii="Arial" w:eastAsia="Calibri" w:hAnsi="Arial" w:cs="Arial"/>
          <w:sz w:val="24"/>
          <w:szCs w:val="24"/>
        </w:rPr>
        <w:t xml:space="preserve">Было проведено по суду </w:t>
      </w:r>
      <w:r w:rsidRPr="00303286">
        <w:rPr>
          <w:rFonts w:ascii="Arial" w:eastAsia="Times New Roman" w:hAnsi="Arial" w:cs="Arial"/>
          <w:sz w:val="24"/>
          <w:szCs w:val="24"/>
          <w:lang w:eastAsia="ru-RU"/>
        </w:rPr>
        <w:t>«Обследование жилищного фонда и объектов социально-культурной сферы» 25000 руб.</w:t>
      </w:r>
    </w:p>
    <w:p w:rsidR="00845B1D" w:rsidRPr="00303286" w:rsidRDefault="00845B1D" w:rsidP="00845B1D">
      <w:pPr>
        <w:widowControl w:val="0"/>
        <w:autoSpaceDE w:val="0"/>
        <w:autoSpaceDN w:val="0"/>
        <w:adjustRightInd w:val="0"/>
        <w:spacing w:after="0" w:line="240" w:lineRule="auto"/>
        <w:ind w:left="-62" w:firstLine="709"/>
        <w:jc w:val="both"/>
        <w:rPr>
          <w:rFonts w:ascii="Arial" w:eastAsia="Calibri" w:hAnsi="Arial" w:cs="Arial"/>
          <w:sz w:val="24"/>
          <w:szCs w:val="24"/>
        </w:rPr>
      </w:pPr>
      <w:r w:rsidRPr="00303286">
        <w:rPr>
          <w:rFonts w:ascii="Arial" w:eastAsia="Times New Roman" w:hAnsi="Arial" w:cs="Arial"/>
          <w:sz w:val="24"/>
          <w:szCs w:val="24"/>
          <w:lang w:eastAsia="ru-RU"/>
        </w:rPr>
        <w:t xml:space="preserve">В первой половине 2023 году на содержание автомобильных дорог освоено </w:t>
      </w:r>
      <w:r w:rsidRPr="00303286">
        <w:rPr>
          <w:rFonts w:ascii="Arial" w:eastAsia="Times New Roman" w:hAnsi="Arial" w:cs="Arial"/>
          <w:sz w:val="24"/>
          <w:szCs w:val="24"/>
          <w:lang w:eastAsia="ru-RU"/>
        </w:rPr>
        <w:lastRenderedPageBreak/>
        <w:t>98,7 тыс. руб.</w:t>
      </w:r>
    </w:p>
    <w:p w:rsidR="00845B1D" w:rsidRPr="00303286" w:rsidRDefault="00845B1D" w:rsidP="00303286">
      <w:pPr>
        <w:widowControl w:val="0"/>
        <w:autoSpaceDE w:val="0"/>
        <w:autoSpaceDN w:val="0"/>
        <w:adjustRightInd w:val="0"/>
        <w:spacing w:after="0" w:line="240" w:lineRule="auto"/>
        <w:ind w:left="-62" w:firstLine="709"/>
        <w:jc w:val="both"/>
        <w:rPr>
          <w:rFonts w:ascii="Arial" w:eastAsia="Calibri" w:hAnsi="Arial" w:cs="Arial"/>
          <w:sz w:val="24"/>
          <w:szCs w:val="24"/>
        </w:rPr>
      </w:pPr>
    </w:p>
    <w:p w:rsidR="00845B1D" w:rsidRPr="00303286" w:rsidRDefault="00845B1D" w:rsidP="00845B1D">
      <w:pPr>
        <w:widowControl w:val="0"/>
        <w:autoSpaceDE w:val="0"/>
        <w:autoSpaceDN w:val="0"/>
        <w:adjustRightInd w:val="0"/>
        <w:spacing w:after="0" w:line="240" w:lineRule="auto"/>
        <w:ind w:left="-62"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845B1D" w:rsidRPr="00303286" w:rsidRDefault="00845B1D" w:rsidP="00845B1D">
      <w:pPr>
        <w:spacing w:after="0" w:line="240" w:lineRule="auto"/>
        <w:ind w:firstLine="709"/>
        <w:jc w:val="both"/>
        <w:rPr>
          <w:rFonts w:ascii="Arial" w:eastAsia="Times New Roman" w:hAnsi="Arial" w:cs="Arial"/>
          <w:sz w:val="24"/>
          <w:szCs w:val="24"/>
          <w:lang w:eastAsia="ru-RU"/>
        </w:rPr>
      </w:pPr>
    </w:p>
    <w:p w:rsidR="00845B1D" w:rsidRPr="00303286" w:rsidRDefault="00845B1D" w:rsidP="00845B1D">
      <w:pPr>
        <w:tabs>
          <w:tab w:val="left" w:pos="851"/>
        </w:tabs>
        <w:spacing w:after="0" w:line="240" w:lineRule="auto"/>
        <w:ind w:firstLine="709"/>
        <w:jc w:val="both"/>
        <w:rPr>
          <w:rFonts w:ascii="Arial" w:eastAsia="Times New Roman" w:hAnsi="Arial" w:cs="Arial"/>
          <w:sz w:val="24"/>
          <w:szCs w:val="24"/>
          <w:lang w:eastAsia="ru-RU"/>
        </w:rPr>
      </w:pP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Глава Аршанского</w:t>
      </w:r>
    </w:p>
    <w:p w:rsid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сельского поселения</w:t>
      </w: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Н.Л.Судникович</w:t>
      </w: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p>
    <w:p w:rsidR="00845B1D" w:rsidRP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 xml:space="preserve">Исп. </w:t>
      </w:r>
      <w:proofErr w:type="spellStart"/>
      <w:proofErr w:type="gramStart"/>
      <w:r w:rsidRPr="00303286">
        <w:rPr>
          <w:rFonts w:ascii="Arial" w:eastAsia="Times New Roman" w:hAnsi="Arial" w:cs="Arial"/>
          <w:sz w:val="24"/>
          <w:szCs w:val="24"/>
          <w:lang w:eastAsia="ru-RU"/>
        </w:rPr>
        <w:t>Л,М.Уханова</w:t>
      </w:r>
      <w:proofErr w:type="spellEnd"/>
      <w:proofErr w:type="gramEnd"/>
    </w:p>
    <w:p w:rsidR="00845B1D" w:rsidRPr="00303286" w:rsidRDefault="00845B1D" w:rsidP="00303286">
      <w:pPr>
        <w:spacing w:after="0" w:line="240" w:lineRule="auto"/>
        <w:ind w:firstLine="709"/>
        <w:jc w:val="both"/>
        <w:rPr>
          <w:rFonts w:ascii="Arial" w:eastAsia="Times New Roman" w:hAnsi="Arial" w:cs="Arial"/>
          <w:sz w:val="24"/>
          <w:szCs w:val="24"/>
          <w:lang w:eastAsia="ru-RU"/>
        </w:rPr>
      </w:pPr>
      <w:r w:rsidRPr="00303286">
        <w:rPr>
          <w:rFonts w:ascii="Arial" w:eastAsia="Times New Roman" w:hAnsi="Arial" w:cs="Arial"/>
          <w:sz w:val="24"/>
          <w:szCs w:val="24"/>
          <w:lang w:eastAsia="ru-RU"/>
        </w:rPr>
        <w:t>Тел./факс 8 (39530) 3-00-00</w:t>
      </w:r>
    </w:p>
    <w:sectPr w:rsidR="00845B1D" w:rsidRPr="00303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254A1"/>
    <w:multiLevelType w:val="hybridMultilevel"/>
    <w:tmpl w:val="D33ADA70"/>
    <w:lvl w:ilvl="0" w:tplc="1EDE6C5C">
      <w:start w:val="1"/>
      <w:numFmt w:val="bullet"/>
      <w:lvlText w:val="-"/>
      <w:lvlJc w:val="left"/>
      <w:pPr>
        <w:ind w:left="737" w:hanging="235"/>
      </w:pPr>
      <w:rPr>
        <w:rFonts w:ascii="Segoe UI" w:hAnsi="Segoe UI"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5C"/>
    <w:rsid w:val="001A5BED"/>
    <w:rsid w:val="00303286"/>
    <w:rsid w:val="003417AD"/>
    <w:rsid w:val="00366F54"/>
    <w:rsid w:val="00475A83"/>
    <w:rsid w:val="00566E34"/>
    <w:rsid w:val="00607F76"/>
    <w:rsid w:val="007D1A35"/>
    <w:rsid w:val="007D5D8E"/>
    <w:rsid w:val="00845B1D"/>
    <w:rsid w:val="008B275C"/>
    <w:rsid w:val="009610A6"/>
    <w:rsid w:val="00B70B47"/>
    <w:rsid w:val="00C04761"/>
    <w:rsid w:val="00CD1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C49F"/>
  <w15:chartTrackingRefBased/>
  <w15:docId w15:val="{6E9A124E-872B-4BC6-8A03-F00B7C8C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 (герб)"/>
    <w:basedOn w:val="a"/>
    <w:rsid w:val="008B275C"/>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character" w:customStyle="1" w:styleId="FontStyle19">
    <w:name w:val="Font Style19"/>
    <w:rsid w:val="008B275C"/>
    <w:rPr>
      <w:rFonts w:ascii="Times New Roman" w:hAnsi="Times New Roman" w:cs="Times New Roman"/>
      <w:b/>
      <w:bCs/>
      <w:i/>
      <w:iCs/>
      <w:sz w:val="26"/>
      <w:szCs w:val="26"/>
    </w:rPr>
  </w:style>
  <w:style w:type="paragraph" w:styleId="a4">
    <w:name w:val="Balloon Text"/>
    <w:basedOn w:val="a"/>
    <w:link w:val="a5"/>
    <w:uiPriority w:val="99"/>
    <w:semiHidden/>
    <w:unhideWhenUsed/>
    <w:rsid w:val="00C047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4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4139">
      <w:bodyDiv w:val="1"/>
      <w:marLeft w:val="0"/>
      <w:marRight w:val="0"/>
      <w:marTop w:val="0"/>
      <w:marBottom w:val="0"/>
      <w:divBdr>
        <w:top w:val="none" w:sz="0" w:space="0" w:color="auto"/>
        <w:left w:val="none" w:sz="0" w:space="0" w:color="auto"/>
        <w:bottom w:val="none" w:sz="0" w:space="0" w:color="auto"/>
        <w:right w:val="none" w:sz="0" w:space="0" w:color="auto"/>
      </w:divBdr>
    </w:div>
    <w:div w:id="624845422">
      <w:bodyDiv w:val="1"/>
      <w:marLeft w:val="0"/>
      <w:marRight w:val="0"/>
      <w:marTop w:val="0"/>
      <w:marBottom w:val="0"/>
      <w:divBdr>
        <w:top w:val="none" w:sz="0" w:space="0" w:color="auto"/>
        <w:left w:val="none" w:sz="0" w:space="0" w:color="auto"/>
        <w:bottom w:val="none" w:sz="0" w:space="0" w:color="auto"/>
        <w:right w:val="none" w:sz="0" w:space="0" w:color="auto"/>
      </w:divBdr>
    </w:div>
    <w:div w:id="1104152588">
      <w:bodyDiv w:val="1"/>
      <w:marLeft w:val="0"/>
      <w:marRight w:val="0"/>
      <w:marTop w:val="0"/>
      <w:marBottom w:val="0"/>
      <w:divBdr>
        <w:top w:val="none" w:sz="0" w:space="0" w:color="auto"/>
        <w:left w:val="none" w:sz="0" w:space="0" w:color="auto"/>
        <w:bottom w:val="none" w:sz="0" w:space="0" w:color="auto"/>
        <w:right w:val="none" w:sz="0" w:space="0" w:color="auto"/>
      </w:divBdr>
    </w:div>
    <w:div w:id="17119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3567</Words>
  <Characters>20336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4</cp:revision>
  <cp:lastPrinted>2022-02-25T08:16:00Z</cp:lastPrinted>
  <dcterms:created xsi:type="dcterms:W3CDTF">2023-11-23T06:44:00Z</dcterms:created>
  <dcterms:modified xsi:type="dcterms:W3CDTF">2023-12-07T08:53:00Z</dcterms:modified>
</cp:coreProperties>
</file>