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</w:rPr>
      </w:pPr>
      <w:r w:rsidRPr="005C3DCA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inline distT="0" distB="0" distL="0" distR="0" wp14:anchorId="50BB59CA" wp14:editId="3E707FD6">
                <wp:extent cx="5549900" cy="532765"/>
                <wp:effectExtent l="19050" t="9525" r="31750" b="2921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4990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A25EC7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Аршанский вестник №13 от 01</w:t>
                            </w:r>
                            <w:r w:rsidR="0061409F"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.1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669AB" w:rsidRPr="006D0481"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BB59C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width:437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" filled="f" stroked="f">
                <o:lock v:ext="edit" shapetype="t"/>
                <v:textbox style="mso-fit-shape-to-text:t">
                  <w:txbxContent>
                    <w:p w:rsidR="008669AB" w:rsidRPr="006D0481" w:rsidRDefault="00A25EC7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Аршанский вестник №13 от 01</w:t>
                      </w:r>
                      <w:r w:rsidR="0061409F"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.1</w:t>
                      </w:r>
                      <w:r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669AB" w:rsidRPr="006D0481"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7CE50C54" wp14:editId="7A16FFAD">
                <wp:extent cx="5351228" cy="540385"/>
                <wp:effectExtent l="0" t="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1228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rFonts w:ascii="Impact" w:hAnsi="Impact"/>
                                <w:color w:val="0066CC"/>
                                <w:sz w:val="32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Администрация Аршанского сельского поселения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rFonts w:ascii="Impact" w:hAnsi="Impact"/>
                                <w:color w:val="0066CC"/>
                                <w:sz w:val="32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Тулунского района Иркутской области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50C54" id="Надпись 5" o:spid="_x0000_s1027" type="#_x0000_t202" style="width:421.3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rFonts w:ascii="Impact" w:hAnsi="Impact"/>
                          <w:color w:val="0066CC"/>
                          <w:sz w:val="32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Администрация Аршанского сельского поселения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rFonts w:ascii="Impact" w:hAnsi="Impact"/>
                          <w:color w:val="0066CC"/>
                          <w:sz w:val="32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Тулунского района Иркутской области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5F5B9824" wp14:editId="57E88680">
                <wp:extent cx="5494268" cy="1391754"/>
                <wp:effectExtent l="0" t="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4268" cy="1391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«Аршанский вестник» -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периодическое </w:t>
                            </w: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печатное</w:t>
                            </w: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издание, 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учреждённое исключительно для издания 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официальных </w:t>
                            </w: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сообщений</w:t>
                            </w: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 материалов,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нормативных и иных актов Аршанского поселения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5B9824" id="Надпись 4" o:spid="_x0000_s1028" type="#_x0000_t202" style="width:432.6pt;height:10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«Аршанский вестник» -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периодическое </w:t>
                      </w: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печатное</w:t>
                      </w: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издание, 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учреждённое исключительно для издания 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официальных </w:t>
                      </w: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сообщений</w:t>
                      </w: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 материалов,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нормативных и иных актов Аршанского поселения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0E7CCC26" wp14:editId="64B073A4">
                <wp:extent cx="5494352" cy="90614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4352" cy="906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Учредитель, редакция и распространитель: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Администрация Аршанского сельского поселения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Адрес: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Иркутская область, Тулунский район, пос. Аршан, ул. Школьная – 1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Главный редактор: Н.Л.Судникович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CCC26" id="Надпись 3" o:spid="_x0000_s1029" type="#_x0000_t202" style="width:432.6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Учредитель, редакция и распространитель: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Администрация Аршанского сельского поселения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Адрес: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Иркутская область, Тулунский район, пос. Аршан, ул. Школьная – 1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Главный редактор: Н.Л.Судникович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6051505D" wp14:editId="2A84EE4E">
                <wp:extent cx="2727325" cy="397510"/>
                <wp:effectExtent l="8255" t="5080" r="7620" b="2603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732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6D0481">
                              <w:rPr>
                                <w:color w:val="336699"/>
                                <w:sz w:val="18"/>
                                <w:szCs w:val="2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Ответственный за выпуск: В.В. Прохорова 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18"/>
                                <w:szCs w:val="2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Распространяется бесплатно</w:t>
                            </w:r>
                            <w:r w:rsidRPr="006D0481">
                              <w:rPr>
                                <w:color w:val="336699"/>
                                <w:sz w:val="14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1505D" id="Надпись 2" o:spid="_x0000_s1030" type="#_x0000_t202" style="width:214.7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6D0481">
                        <w:rPr>
                          <w:color w:val="336699"/>
                          <w:sz w:val="18"/>
                          <w:szCs w:val="2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Ответственный за выпуск: В.В. Прохорова 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18"/>
                          <w:szCs w:val="2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Распространяется бесплатно</w:t>
                      </w:r>
                      <w:r w:rsidRPr="006D0481">
                        <w:rPr>
                          <w:color w:val="336699"/>
                          <w:sz w:val="14"/>
                          <w:szCs w:val="1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48B6FD1A" wp14:editId="2F18B553">
                <wp:extent cx="2647784" cy="42926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47784" cy="42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6D0481">
                              <w:rPr>
                                <w:rFonts w:ascii="Arial Black" w:hAnsi="Arial Black"/>
                                <w:color w:val="B2B2B2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6FD1A" id="Надпись 1" o:spid="_x0000_s1031" type="#_x0000_t202" style="width:208.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6D0481">
                        <w:rPr>
                          <w:rFonts w:ascii="Arial Black" w:hAnsi="Arial Black"/>
                          <w:color w:val="B2B2B2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СОДЕРЖАНИЕ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5C3DCA" w:rsidRPr="005C3DCA" w:rsidRDefault="005C3DCA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  <w:r w:rsidRPr="005C3DCA">
        <w:rPr>
          <w:rFonts w:ascii="Times New Roman" w:hAnsi="Times New Roman" w:cs="Times New Roman"/>
          <w:sz w:val="18"/>
          <w:szCs w:val="20"/>
        </w:rPr>
        <w:t>Решения Думы Аршанского сельского поселения</w: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6C4B34" w:rsidRPr="005C3DCA" w:rsidTr="006C4B34">
        <w:tc>
          <w:tcPr>
            <w:tcW w:w="1413" w:type="dxa"/>
            <w:vAlign w:val="center"/>
          </w:tcPr>
          <w:p w:rsidR="006C4B34" w:rsidRPr="006C4B34" w:rsidRDefault="006C4B34" w:rsidP="0061409F">
            <w:pPr>
              <w:ind w:left="29"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80" w:type="dxa"/>
            <w:vAlign w:val="center"/>
          </w:tcPr>
          <w:p w:rsidR="006C4B34" w:rsidRPr="008669AB" w:rsidRDefault="006C4B34" w:rsidP="008669AB">
            <w:pPr>
              <w:ind w:left="29" w:firstLine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</w:tbl>
    <w:p w:rsidR="005C3DCA" w:rsidRDefault="005C3DCA" w:rsidP="005C42F1">
      <w:pPr>
        <w:ind w:firstLine="0"/>
        <w:jc w:val="center"/>
        <w:rPr>
          <w:sz w:val="18"/>
          <w:szCs w:val="20"/>
        </w:rPr>
      </w:pPr>
    </w:p>
    <w:p w:rsidR="005C42F1" w:rsidRPr="005C3DCA" w:rsidRDefault="005C42F1" w:rsidP="005C42F1">
      <w:pPr>
        <w:ind w:firstLine="0"/>
        <w:jc w:val="center"/>
        <w:rPr>
          <w:sz w:val="18"/>
          <w:szCs w:val="20"/>
        </w:rPr>
      </w:pPr>
      <w:r w:rsidRPr="005C3DCA">
        <w:rPr>
          <w:sz w:val="18"/>
          <w:szCs w:val="20"/>
        </w:rPr>
        <w:t>Постановления Администрации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A25EC7" w:rsidRPr="00A27EBE" w:rsidTr="004E30B4">
        <w:tc>
          <w:tcPr>
            <w:tcW w:w="1413" w:type="dxa"/>
            <w:vAlign w:val="center"/>
          </w:tcPr>
          <w:p w:rsidR="00A25EC7" w:rsidRPr="00A25EC7" w:rsidRDefault="00A25EC7" w:rsidP="00A25EC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3"/>
              </w:rPr>
            </w:pPr>
            <w:r w:rsidRPr="00A25EC7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>10.11.2025г. №34-ПГ</w:t>
            </w:r>
          </w:p>
        </w:tc>
        <w:tc>
          <w:tcPr>
            <w:tcW w:w="8080" w:type="dxa"/>
            <w:vAlign w:val="center"/>
          </w:tcPr>
          <w:p w:rsidR="00A25EC7" w:rsidRPr="00A25EC7" w:rsidRDefault="00A25EC7" w:rsidP="00A25EC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3"/>
                <w:highlight w:val="yellow"/>
              </w:rPr>
            </w:pPr>
            <w:r w:rsidRPr="00A25EC7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>О внесении изменений в муниципальную программу «Социально-экономическое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 г. №44/1-ПГ (с изменениями от 10.01.2024г.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№25-ПГ от 08.08.2025, от 28.10.2025г. №32/1-ПГ)</w:t>
            </w:r>
          </w:p>
        </w:tc>
      </w:tr>
      <w:tr w:rsidR="00A25EC7" w:rsidRPr="00A27EBE" w:rsidTr="004E30B4">
        <w:tc>
          <w:tcPr>
            <w:tcW w:w="1413" w:type="dxa"/>
            <w:vAlign w:val="center"/>
          </w:tcPr>
          <w:p w:rsidR="00A25EC7" w:rsidRPr="00A25EC7" w:rsidRDefault="00A25EC7" w:rsidP="00A25EC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3"/>
              </w:rPr>
            </w:pPr>
            <w:r w:rsidRPr="00A25EC7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>25.11.2025г. №34/1-ПГ</w:t>
            </w:r>
          </w:p>
        </w:tc>
        <w:tc>
          <w:tcPr>
            <w:tcW w:w="8080" w:type="dxa"/>
            <w:vAlign w:val="center"/>
          </w:tcPr>
          <w:p w:rsidR="00A25EC7" w:rsidRPr="00A25EC7" w:rsidRDefault="00A25EC7" w:rsidP="00A25EC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3"/>
              </w:rPr>
            </w:pPr>
            <w:r w:rsidRPr="00A25EC7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>О внесении изменений в муниципальную программу «Социально-экономическое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 г. №44/1-ПГ (с изменениями от 10.01.202</w:t>
            </w:r>
            <w:bookmarkStart w:id="0" w:name="_GoBack"/>
            <w:bookmarkEnd w:id="0"/>
            <w:r w:rsidRPr="00A25EC7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>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№25-ПГ от 08.08.2025, от 28.10.2025г. №32/1-ПГ, от 10.11.2025г. №34-ПГ)</w:t>
            </w:r>
          </w:p>
        </w:tc>
      </w:tr>
      <w:tr w:rsidR="00A25EC7" w:rsidRPr="00A27EBE" w:rsidTr="004E30B4">
        <w:tc>
          <w:tcPr>
            <w:tcW w:w="1413" w:type="dxa"/>
            <w:vAlign w:val="center"/>
          </w:tcPr>
          <w:p w:rsidR="00A25EC7" w:rsidRPr="00A25EC7" w:rsidRDefault="00A25EC7" w:rsidP="00A25EC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3"/>
              </w:rPr>
            </w:pPr>
            <w:r w:rsidRPr="00A25EC7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>28.11.2025г. №35-ПГ</w:t>
            </w:r>
          </w:p>
        </w:tc>
        <w:tc>
          <w:tcPr>
            <w:tcW w:w="8080" w:type="dxa"/>
            <w:vAlign w:val="center"/>
          </w:tcPr>
          <w:p w:rsidR="00A25EC7" w:rsidRPr="00A25EC7" w:rsidRDefault="00A25EC7" w:rsidP="00A25EC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3"/>
              </w:rPr>
            </w:pPr>
            <w:r w:rsidRPr="00A25EC7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>О внесении изменения в Положение об оплате труда вспомогательного персонала Администрации Аршанского сельского поселения</w:t>
            </w:r>
          </w:p>
        </w:tc>
      </w:tr>
    </w:tbl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5C3DCA">
        <w:rPr>
          <w:rFonts w:ascii="Times New Roman" w:hAnsi="Times New Roman" w:cs="Times New Roman"/>
          <w:sz w:val="16"/>
          <w:szCs w:val="18"/>
        </w:rPr>
        <w:t>Распоряжения Администрации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5C42F1" w:rsidRPr="005C3DCA" w:rsidTr="006C4B34">
        <w:tc>
          <w:tcPr>
            <w:tcW w:w="1413" w:type="dxa"/>
          </w:tcPr>
          <w:p w:rsidR="005C42F1" w:rsidRPr="005C3DCA" w:rsidRDefault="005C42F1" w:rsidP="00377E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80" w:type="dxa"/>
          </w:tcPr>
          <w:p w:rsidR="005C42F1" w:rsidRPr="005C3DCA" w:rsidRDefault="005C42F1" w:rsidP="006C4B3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42F1" w:rsidRPr="005C3DCA" w:rsidTr="006C4B34">
        <w:tc>
          <w:tcPr>
            <w:tcW w:w="1413" w:type="dxa"/>
          </w:tcPr>
          <w:p w:rsidR="005C42F1" w:rsidRPr="005C3DCA" w:rsidRDefault="005C42F1" w:rsidP="006C4B34">
            <w:pPr>
              <w:ind w:firstLine="0"/>
              <w:rPr>
                <w:sz w:val="22"/>
              </w:rPr>
            </w:pPr>
          </w:p>
        </w:tc>
        <w:tc>
          <w:tcPr>
            <w:tcW w:w="8080" w:type="dxa"/>
          </w:tcPr>
          <w:p w:rsidR="005C42F1" w:rsidRPr="005C3DCA" w:rsidRDefault="005C42F1" w:rsidP="006C4B3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61409F" w:rsidRPr="00F266B6" w:rsidRDefault="0061409F" w:rsidP="0061409F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</w:p>
    <w:p w:rsidR="005C42F1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10.11.2025Г. №34-ПГ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РОССИЙСКАЯ ФЕДЕРАЦИЯ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lastRenderedPageBreak/>
        <w:t>ИРКУТСКАЯ ОБЛАСТЬ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МУНИЦИПАЛЬНОЕ ОБРАЗОВАНИЕ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«ТУЛУНСКИЙ РАЙОН»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АДМИНИСТРАЦИЯ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ПОСТАНОВЛЕНИЕ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О ВНЕСЕНИИ ИЗМЕНЕНИЙ В МУНИЦИПАЛЬНУЮ ПРОГРАММУ «СОЦИАЛЬНО-ЭКОНОМИЧЕСКОЕ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06.11.2023г. №44/1-ПГ (С ИЗМЕНЕНИЯМИ ОТ 10.01.2024Г.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№25-ПГ ОТ 08.08.2025, ОТ 28.10.2025Г. №32/1-ПГ)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Руководствуясь Федеральным законом от 06.10.2003г №131-ФЗ «Об общих принципах организации местного самоуправления в Российской Федерации», Федеральным законом от 28.06.2014г. №172-ФЗ «О стратегическом планировании в Российской Федерации», Уставом Аршанского муниципального образования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ПОСТАНОВЛЯЮ: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 xml:space="preserve">1. Внести изменения в муниципальную программу «Социально-экономического развития территории сельского поселения 2024-2028 годы», утвержденную постановлением Администрации Аршанского сельского поселения от 06.11.2024г. №44/1-пг </w:t>
      </w:r>
      <w:r w:rsidRPr="00A25EC7">
        <w:rPr>
          <w:rFonts w:ascii="Times New Roman" w:hAnsi="Times New Roman" w:cs="Times New Roman"/>
          <w:sz w:val="16"/>
          <w:szCs w:val="18"/>
        </w:rPr>
        <w:t>(с изменениями от 10.01.2024г.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от 08.08.2025г. №25-ПГ, от 28.10.2025г. №32/1-ПГ):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 xml:space="preserve">1.1. </w:t>
      </w:r>
      <w:r w:rsidRPr="00A25EC7">
        <w:rPr>
          <w:rFonts w:ascii="Times New Roman" w:hAnsi="Times New Roman" w:cs="Times New Roman"/>
          <w:sz w:val="16"/>
          <w:szCs w:val="18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bookmarkStart w:id="1" w:name="Par394"/>
      <w:bookmarkEnd w:id="1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445"/>
      </w:tblGrid>
      <w:tr w:rsidR="00A25EC7" w:rsidRPr="00A25EC7" w:rsidTr="00555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Предполагаемый общий объем финансирования муниципальной программы составляет 25958,9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–6670,7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–6736,7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–4297,9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–4126,8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4126,8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бюджета Аршанского сельского поселения составляет 22252,1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 5979,4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5459,2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3725,2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3544,1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3544,1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бюджета Тулунского муниципального района составляет 907,3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 180,5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726,8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0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областного бюджета составляет 1503,5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300,7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федерального бюджета составляет 1296,1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 210,1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250,0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272,0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282,0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282,0 тыс. руб.</w:t>
            </w:r>
          </w:p>
        </w:tc>
      </w:tr>
    </w:tbl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1.2. Приложение №3, 4 к муниципальной программе изложить в новой редакции (прилагаются).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2. Опубликовать настоящее постановление в газете «Аршанский вестник» и разместить на официальном сайте администрации Аршанского сельского поселения.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3. Контроль за исполнением настоящего постановления оставляю за собой.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Глава Аршанского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Н. Л. Судникович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  <w:sectPr w:rsidR="00A25EC7" w:rsidRPr="00A25EC7" w:rsidSect="001321D7">
          <w:pgSz w:w="11907" w:h="16840"/>
          <w:pgMar w:top="1134" w:right="851" w:bottom="851" w:left="1701" w:header="709" w:footer="709" w:gutter="0"/>
          <w:cols w:space="708"/>
          <w:docGrid w:linePitch="360"/>
        </w:sectPr>
      </w:pPr>
      <w:r w:rsidRPr="00A25EC7">
        <w:rPr>
          <w:rFonts w:ascii="Times New Roman" w:hAnsi="Times New Roman" w:cs="Times New Roman"/>
          <w:bCs/>
          <w:sz w:val="16"/>
          <w:szCs w:val="18"/>
        </w:rPr>
        <w:br w:type="page"/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Приложение №3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к муниципальной программе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«Социально-экономическое развитие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территории сельского поселения на 2024-2028 гг.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A25EC7">
        <w:rPr>
          <w:rFonts w:ascii="Times New Roman" w:hAnsi="Times New Roman" w:cs="Times New Roman"/>
          <w:b/>
          <w:bCs/>
          <w:sz w:val="16"/>
          <w:szCs w:val="18"/>
        </w:rPr>
        <w:t>РЕСУРСНОЕ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tbl>
      <w:tblPr>
        <w:tblW w:w="15153" w:type="dxa"/>
        <w:tblInd w:w="108" w:type="dxa"/>
        <w:tblLook w:val="04A0" w:firstRow="1" w:lastRow="0" w:firstColumn="1" w:lastColumn="0" w:noHBand="0" w:noVBand="1"/>
      </w:tblPr>
      <w:tblGrid>
        <w:gridCol w:w="3705"/>
        <w:gridCol w:w="2065"/>
        <w:gridCol w:w="2644"/>
        <w:gridCol w:w="1048"/>
        <w:gridCol w:w="1190"/>
        <w:gridCol w:w="1156"/>
        <w:gridCol w:w="1156"/>
        <w:gridCol w:w="1048"/>
        <w:gridCol w:w="1141"/>
      </w:tblGrid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Источники финансирования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Расходы (тыс. руб.), годы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2024г.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2025г.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2026г.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2027г.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2028г.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6670,7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6736,7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4297,9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25958,9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Местный бюджет (далее – МБ)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5979,4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5459,2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3725,2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22252,0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180,5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726,8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907,3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1503,5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4555,2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5109,0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20970,3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4192,7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4684,1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3496,0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19344,8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151,7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174,2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3910,7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4379,9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17404,2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3548,2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3955,0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2765,2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15778,7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151,7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174,2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342,7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372,1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342,7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372,1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1.5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  <w:t>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301,3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301,3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2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«Повышение эффективности бюджетных расходов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2.1.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«Информационные технологии в управлении»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3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инфраструктуры на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1382,6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1585,1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3877,0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1353,8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732,5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2095,6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552,6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581,4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«Ремонт и содержание автомобильных дорог»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1299,3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2569,4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1299,3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717,4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2016,8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благоустройства территории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315,1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1278,9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54,5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78,9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водоснабжение населения»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3.5.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4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  <w:t>«Обеспечение комплексного пространственного и территориального развития сельского поселения на 2024-2028 гг.»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5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6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1040,9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740,9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6.2.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7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«Энергосбережение и повышение энергетической эффективности на территории Аршанского сельского поселения на 2024-2028гг.»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7.1.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8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</w:tbl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Приложение №4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к муниципальной программе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«Социально-экономическое развитие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территории сельского поселения на 2024-2028 гг.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A25EC7">
        <w:rPr>
          <w:rFonts w:ascii="Times New Roman" w:hAnsi="Times New Roman" w:cs="Times New Roman"/>
          <w:b/>
          <w:bCs/>
          <w:sz w:val="16"/>
          <w:szCs w:val="18"/>
        </w:rPr>
        <w:t>ПРОГНОЗНОЕ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tbl>
      <w:tblPr>
        <w:tblW w:w="15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3"/>
        <w:gridCol w:w="2693"/>
        <w:gridCol w:w="1048"/>
        <w:gridCol w:w="1190"/>
        <w:gridCol w:w="1156"/>
        <w:gridCol w:w="1156"/>
        <w:gridCol w:w="1048"/>
        <w:gridCol w:w="1050"/>
      </w:tblGrid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Источники финансирования</w:t>
            </w:r>
          </w:p>
        </w:tc>
        <w:tc>
          <w:tcPr>
            <w:tcW w:w="6648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Расходы (тыс. руб.), годы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2024г.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2025г.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2026г.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2027г.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2028г.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6670,7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6736,7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4297,9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25958,9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Местный бюджет (далее – МБ)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5979,4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5459,2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3725,2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22252,0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180,5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726,8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907,3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1503,5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210,1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272,0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4555,2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5109,0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20970,3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4192,7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4684,1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3496,0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19344,8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151,7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174,2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210,1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250,0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272,0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3910,7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4379,9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17404,2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3548,2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3955,0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2765,2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15778,7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151,7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174,2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210,1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250,0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342,7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372,1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342,7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372,1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1.5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  <w:t>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301,3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301,3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2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«Повышение эффективности бюджетных расходов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2.1.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«Информационные технологии в управлении»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3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инфраструктуры на территории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1382,6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1585,1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3877,0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1353,8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732,5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2095,6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552,6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581,4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«Ремонт и содержание автомобильных дорог»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1299,3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2569,4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1299,3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717,4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2016,8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благоустройства территории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315,1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1278,9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54,5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78,9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водоснабжение населения»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3.5.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4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  <w:t>«Обеспечение комплексного пространственного и территориального развития сельского поселения на 2024-2028 гг.»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5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6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1040,9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740,9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6.2.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7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«Энергосбережение и повышение энергетической эффективности на территории Аршанского сельского поселения на 2024-2028гг.»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7.1.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8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</w:tbl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Default="00A25EC7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Default="00A25EC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br w:type="page"/>
      </w:r>
    </w:p>
    <w:p w:rsidR="00A25EC7" w:rsidRDefault="00A25EC7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  <w:sectPr w:rsidR="00A25EC7" w:rsidSect="00A25EC7">
          <w:footerReference w:type="default" r:id="rId7"/>
          <w:pgSz w:w="16838" w:h="11906" w:orient="landscape"/>
          <w:pgMar w:top="567" w:right="851" w:bottom="1134" w:left="1134" w:header="709" w:footer="709" w:gutter="0"/>
          <w:cols w:space="708"/>
          <w:docGrid w:linePitch="360"/>
        </w:sect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25.11.2025Г. №34/1-ПГ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РОССИЙСКАЯ ФЕДЕРАЦИЯ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ИРКУТСКАЯ ОБЛАСТЬ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МУНИЦИПАЛЬНОЕ ОБРАЗОВАНИЕ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«ТУЛУНСКИЙ РАЙОН»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АДМИНИСТРАЦИЯ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ПОСТАНОВЛЕНИЕ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О ВНЕСЕНИИ ИЗМЕНЕНИЙ В МУНИЦИПАЛЬНУЮ ПРОГРАММУ «СОЦИАЛЬНО-ЭКОНОМИЧЕСКОЕ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06.11.2023г. №44/1-ПГ (С ИЗМЕНЕНИЯМИ ОТ 10.01.2024Г.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№25-ПГ ОТ 08.08.2025, ОТ 28.10.2025Г. №32/1-ПГ, от 10.11.2025г. №34-ПГ)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 Федеральным законом от 28.06.2014г. №172-ФЗ «О стратегическом планировании в Российской Федерации», Уставом Аршанского муниципального образования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ПОСТАНОВЛЯЮ: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 xml:space="preserve">1. Внести изменения в муниципальную программу «Социально-экономического развития территории сельского поселения 2024-2028 годы», утвержденную постановлением Администрации Аршанского сельского поселения от 06.11.2024г. №44/1-пг </w:t>
      </w:r>
      <w:r w:rsidRPr="00A25EC7">
        <w:rPr>
          <w:rFonts w:ascii="Times New Roman" w:hAnsi="Times New Roman" w:cs="Times New Roman"/>
          <w:sz w:val="16"/>
          <w:szCs w:val="18"/>
        </w:rPr>
        <w:t>(с изменениями от 10.01.2024г.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от 08.08.2025г. №25-ПГ, от 28.10.2025г. №32/1-ПГ, от 10.11.2025г. №34-ПГ):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 xml:space="preserve">1.1. </w:t>
      </w:r>
      <w:r w:rsidRPr="00A25EC7">
        <w:rPr>
          <w:rFonts w:ascii="Times New Roman" w:hAnsi="Times New Roman" w:cs="Times New Roman"/>
          <w:sz w:val="16"/>
          <w:szCs w:val="18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tbl>
      <w:tblPr>
        <w:tblW w:w="9356" w:type="dxa"/>
        <w:tblInd w:w="-80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5813"/>
      </w:tblGrid>
      <w:tr w:rsidR="00A25EC7" w:rsidRPr="00A25EC7" w:rsidTr="00555D4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Предполагаемый общий объем финансирования муниципальной программы составляет 25958,9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–6670,7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–6736,7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–4297,9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–4126,8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4126,8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бюджета Аршанского сельского поселения составляет 22252,1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 5979,4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5459,2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3725,2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3544,1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3544,1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бюджета Тулунского муниципального района составляет 907,3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 180,5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726,8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0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областного бюджета составляет 1503,5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300,7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300,7 тыс. руб.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Объем финансирования за счет средств федерального бюджета составляет 1296,1 тыс. руб., в том числе: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2024 год – 210,1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2025 год – 250,0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2026 год – 272,0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2027 год – 282,0 тыс. руб.;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2028 год – 282,0 тыс. руб.</w:t>
            </w:r>
          </w:p>
        </w:tc>
      </w:tr>
    </w:tbl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1.2. Приложение №3, 4 к муниципальной программе изложить в новой редакции (прилагаются).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2. Опубликовать настоящее постановление в газете «Аршанский вестник» и разместить на официальном сайте администрации Аршанского сельского поселения.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3. Контроль за исполнением настоящего постановления оставляю за собой.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Глава Аршанского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t>Н. Л. Судникович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16"/>
          <w:szCs w:val="18"/>
        </w:rPr>
      </w:pPr>
      <w:r w:rsidRPr="00A25EC7">
        <w:rPr>
          <w:rFonts w:ascii="Times New Roman" w:hAnsi="Times New Roman" w:cs="Times New Roman"/>
          <w:bCs/>
          <w:sz w:val="16"/>
          <w:szCs w:val="18"/>
        </w:rPr>
        <w:br w:type="page"/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6"/>
          <w:szCs w:val="18"/>
        </w:rPr>
        <w:sectPr w:rsidR="00A25EC7" w:rsidRPr="00A25EC7" w:rsidSect="005533DF">
          <w:pgSz w:w="11906" w:h="16838"/>
          <w:pgMar w:top="1134" w:right="849" w:bottom="992" w:left="1701" w:header="709" w:footer="709" w:gutter="0"/>
          <w:cols w:space="708"/>
          <w:docGrid w:linePitch="360"/>
        </w:sect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Приложение №3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к муниципальной программе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«Социально-экономическое развитие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территории сельского поселения на 2024-2028 гг.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A25EC7">
        <w:rPr>
          <w:rFonts w:ascii="Times New Roman" w:hAnsi="Times New Roman" w:cs="Times New Roman"/>
          <w:b/>
          <w:bCs/>
          <w:sz w:val="16"/>
          <w:szCs w:val="18"/>
        </w:rPr>
        <w:t>РЕСУРСНОЕ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tbl>
      <w:tblPr>
        <w:tblW w:w="14586" w:type="dxa"/>
        <w:tblInd w:w="-34" w:type="dxa"/>
        <w:tblLook w:val="04A0" w:firstRow="1" w:lastRow="0" w:firstColumn="1" w:lastColumn="0" w:noHBand="0" w:noVBand="1"/>
      </w:tblPr>
      <w:tblGrid>
        <w:gridCol w:w="3162"/>
        <w:gridCol w:w="2065"/>
        <w:gridCol w:w="2620"/>
        <w:gridCol w:w="1048"/>
        <w:gridCol w:w="1190"/>
        <w:gridCol w:w="1156"/>
        <w:gridCol w:w="1156"/>
        <w:gridCol w:w="1048"/>
        <w:gridCol w:w="1141"/>
      </w:tblGrid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Источники финансирования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Расходы (тыс. руб.), годы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2024г.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2025г.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2026г.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2027г.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2028г.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6670,7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6736,7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4297,9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25958,9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Местный бюджет (далее – МБ)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5979,4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5459,2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3725,2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22252,0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726,8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907,3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1503,5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4555,2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5141,9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20970,3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4192,7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4717,0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3496,0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19344,8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174,2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3910,7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4411,1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17404,2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3548,2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3986,2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2765,2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15778,7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174,2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1.5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  <w:t>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2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«Повышение эффективности бюджетных расходов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2.1.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«Информационные технологии в управлении»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3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инфраструктуры на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1382,6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1585,1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3877,0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1353,8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732,5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2095,6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552,6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581,4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«Ремонт и содержание автомобильных дорог»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2569,4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717,4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2016,8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благоустройства территории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315,1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1278,9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78,9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водоснабжение населения»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3.5.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4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  <w:t>«Обеспечение комплексного пространственного и территориального развития сельского поселения на 2024-2028 гг.»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5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6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700,6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1040,9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400,6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740,9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6.2.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7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«Энергосбережение и повышение энергетической эффективности на территории Аршанского сельского поселения на 2024-2028гг.»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7.1.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8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</w:tbl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Приложение №4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к муниципальной программе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«Социально-экономическое развитие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территории сельского поселения на 2024-2028 гг.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A25EC7">
        <w:rPr>
          <w:rFonts w:ascii="Times New Roman" w:hAnsi="Times New Roman" w:cs="Times New Roman"/>
          <w:b/>
          <w:bCs/>
          <w:sz w:val="16"/>
          <w:szCs w:val="18"/>
        </w:rPr>
        <w:t>ПРОГНОЗНОЕ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tbl>
      <w:tblPr>
        <w:tblW w:w="14728" w:type="dxa"/>
        <w:tblInd w:w="-34" w:type="dxa"/>
        <w:tblLook w:val="04A0" w:firstRow="1" w:lastRow="0" w:firstColumn="1" w:lastColumn="0" w:noHBand="0" w:noVBand="1"/>
      </w:tblPr>
      <w:tblGrid>
        <w:gridCol w:w="3294"/>
        <w:gridCol w:w="2003"/>
        <w:gridCol w:w="2719"/>
        <w:gridCol w:w="1058"/>
        <w:gridCol w:w="1202"/>
        <w:gridCol w:w="1167"/>
        <w:gridCol w:w="1167"/>
        <w:gridCol w:w="1058"/>
        <w:gridCol w:w="1060"/>
      </w:tblGrid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Источники финансирования</w:t>
            </w:r>
          </w:p>
        </w:tc>
        <w:tc>
          <w:tcPr>
            <w:tcW w:w="6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Расходы (тыс. руб.), годы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2024г.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2025г.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2026г.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2027г.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2028г.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6670,7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6736,7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4297,9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4126,8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25958,9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Местный бюджет (далее – МБ)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5979,4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5459,2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3725,2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3544,1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22252,0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180,5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726,8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907,3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300,7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1503,5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210,1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272,0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4555,2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5141,9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3768,7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20970,3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4192,7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4717,0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3496,0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3486,0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19344,8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151,7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174,2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210,1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250,0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272,0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3910,7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4411,1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3037,9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17404,2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3548,2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3986,2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2765,2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2755,2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15778,7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151,7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174,2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325,9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3,5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210,1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250,0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272,0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1296,1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8,5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342,7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373,8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342,7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373,8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1836,3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1.5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  <w:t>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301,3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355,0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301,3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355,0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1721,3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2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«Повышение эффективности бюджетных расходов сельского поселения на 2024-2028 гг.»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2.1.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«Информационные технологии в управлении»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42,0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3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инфраструктуры на территории сельского поселения на 2024-2028 гг.»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1382,6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1585,1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303,1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3877,0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1353,8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732,5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2095,6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552,6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581,4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«Ремонт и содержание автомобильных дорог»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1299,3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2569,4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1299,3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717,4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2016,8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552,6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благоустройства территории поселения»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54,5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315,1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303,1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1278,9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54,5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15,1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78,9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1200,0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«Организация водоснабжение населения»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3.4.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3.5.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4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  <w:t>«Обеспечение комплексного пространственного и территориального развития сельского поселения на 2024-2028 гг.»</w:t>
            </w: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br w:type="page"/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28,8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4.2.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5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5.2.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6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700,6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1040,9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400,6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216,5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45,4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740,9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700,6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400,6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300,0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6.2.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Расходы направленные на организацию досуга и обеспечение жителей услугами организаций культуры</w:t>
            </w:r>
            <w:r w:rsidRPr="00A25EC7">
              <w:rPr>
                <w:rFonts w:ascii="Times New Roman" w:hAnsi="Times New Roman" w:cs="Times New Roman"/>
                <w:sz w:val="16"/>
                <w:szCs w:val="18"/>
              </w:rPr>
              <w:br w:type="page"/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216,5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45,4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216,5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340,3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6.3.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Директор МКУК "Сельский клуб п. Аршан" Плиска Е.А.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7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«Энергосбережение и повышение энергетической эффективности на территории Аршанского сельского поселения на 2024-2028гг.»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7.1.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Подпрограмма 8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8.1.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8.2.</w:t>
            </w:r>
          </w:p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bCs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ОБ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ФБ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A25EC7" w:rsidRPr="00A25EC7" w:rsidTr="00555D43">
        <w:trPr>
          <w:trHeight w:val="20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ИИ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EC7" w:rsidRPr="00A25EC7" w:rsidRDefault="00A25EC7" w:rsidP="00A25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25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</w:tbl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Default="00A25EC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br w:type="page"/>
      </w:r>
    </w:p>
    <w:p w:rsidR="00A25EC7" w:rsidRDefault="00A25EC7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  <w:sectPr w:rsidR="00A25EC7" w:rsidSect="00A25EC7">
          <w:pgSz w:w="16838" w:h="11906" w:orient="landscape"/>
          <w:pgMar w:top="567" w:right="851" w:bottom="1134" w:left="1134" w:header="709" w:footer="709" w:gutter="0"/>
          <w:cols w:space="708"/>
          <w:docGrid w:linePitch="360"/>
        </w:sect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28.11.2025Г. №35-ПГ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РОССИЙСКАЯ ФЕДЕРАЦИЯ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ИРКУТСКАЯ ОБЛАСТЬ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МУНИЦИПАЛЬНОЕ ОБРАЗОВАНИЕ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«ТУЛУНСКИЙ РАЙОН»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АДМИНИСТРАЦИЯ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ПОСТАНОВЛЕНИЕ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О ВНЕСЕНИИ ИЗМЕНЕНИЯ В ПОЛОЖЕНИЕ ОБ ОПЛАТЕ ТРУДА ВСПОМОГАТЕЛЬНОГО ПЕРСОНАЛА АДМИНИСТРАЦИИ АРШАНСКОГО 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В соответствии с пунктом 2 статьи 1 Федерального закона от 07.06.2025г. №144-ФЗ «О внесении изменений в Трудовой кодекс Российской Федерации», руководствуясь статьей 24 Устава Аршанского муниципального образования,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A25EC7">
        <w:rPr>
          <w:rFonts w:ascii="Times New Roman" w:hAnsi="Times New Roman" w:cs="Times New Roman"/>
          <w:b/>
          <w:sz w:val="16"/>
          <w:szCs w:val="18"/>
        </w:rPr>
        <w:t>ПОСТАНОВЛЯЮ: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 xml:space="preserve">1. Внести в </w:t>
      </w:r>
      <w:hyperlink r:id="rId8" w:history="1">
        <w:r w:rsidRPr="00A25EC7">
          <w:rPr>
            <w:rStyle w:val="a6"/>
            <w:rFonts w:ascii="Times New Roman" w:hAnsi="Times New Roman" w:cs="Times New Roman"/>
            <w:sz w:val="16"/>
            <w:szCs w:val="18"/>
          </w:rPr>
          <w:t>Положение</w:t>
        </w:r>
      </w:hyperlink>
      <w:r w:rsidRPr="00A25EC7">
        <w:rPr>
          <w:rFonts w:ascii="Times New Roman" w:hAnsi="Times New Roman" w:cs="Times New Roman"/>
          <w:sz w:val="16"/>
          <w:szCs w:val="18"/>
          <w:u w:val="single"/>
        </w:rPr>
        <w:t xml:space="preserve"> </w:t>
      </w:r>
      <w:r w:rsidRPr="00A25EC7">
        <w:rPr>
          <w:rFonts w:ascii="Times New Roman" w:hAnsi="Times New Roman" w:cs="Times New Roman"/>
          <w:sz w:val="16"/>
          <w:szCs w:val="18"/>
        </w:rPr>
        <w:t>об оплате труда вспомогательного персонала Администрации Аршанского сельского поселения, утвержденное постановлением Администрации Аршанского сельского поселения от «29» декабря 2018г. №45-ПГ (с изменениями от «15» октября 2019г. №37-ПГ, от «17» января 2020г. №2-ПГ от «08» июля 2020г. №19-ПГ, от «20» июля 2020г. №23-ПГ, от «20» июня 2022г. №16-ПГ, от «06» декабря 2022г. №37-ПГ, от «18» мая 2023г. №19-ПГ, от «22» июня 2023г. №29-ПГ, от «28» декабря 2024г. №52-ПГ) следующее изменение: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- абзац второй пункта 19.1. изложить в следующей редакции: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«Конкретный размер снижения премии в зависимости от тяжести дисциплинарного проступка определяется главой Аршанского сельского поселения, при этом размер снижения премии не может приводить к уменьшению размера месячной заработной платы работника более чем на 20 процентов.».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2. Установить, что настоящее постановление вступает в силу после дня его официального опубликования и распространяется на правоотношения, возникшие с 1 сентября 2025 года.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3. Опубликовать настоящее постановление в газете «Аршанский вестник» и разместить на официальном сайте Администрации Аршанского сельского поселения в информационно-коммуникационной сети «Интернет».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Глава Аршанского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сельского поселения</w:t>
      </w:r>
    </w:p>
    <w:p w:rsidR="00A25EC7" w:rsidRPr="00A25EC7" w:rsidRDefault="00A25EC7" w:rsidP="00A25E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A25EC7">
        <w:rPr>
          <w:rFonts w:ascii="Times New Roman" w:hAnsi="Times New Roman" w:cs="Times New Roman"/>
          <w:sz w:val="16"/>
          <w:szCs w:val="18"/>
        </w:rPr>
        <w:t>Н.Л.Судникович</w:t>
      </w:r>
    </w:p>
    <w:p w:rsidR="00A25EC7" w:rsidRDefault="00A25EC7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Default="00A25EC7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Default="00A25EC7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A25EC7" w:rsidRPr="005C3DCA" w:rsidRDefault="00A25EC7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sectPr w:rsidR="00A25EC7" w:rsidRPr="005C3DCA" w:rsidSect="00A25EC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34" w:rsidRDefault="00276534">
      <w:r>
        <w:separator/>
      </w:r>
    </w:p>
  </w:endnote>
  <w:endnote w:type="continuationSeparator" w:id="0">
    <w:p w:rsidR="00276534" w:rsidRDefault="0027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AB" w:rsidRDefault="008669AB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34" w:rsidRDefault="00276534">
      <w:r>
        <w:separator/>
      </w:r>
    </w:p>
  </w:footnote>
  <w:footnote w:type="continuationSeparator" w:id="0">
    <w:p w:rsidR="00276534" w:rsidRDefault="0027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A77260"/>
    <w:multiLevelType w:val="hybridMultilevel"/>
    <w:tmpl w:val="4FDAF1AE"/>
    <w:lvl w:ilvl="0" w:tplc="B3FC578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05A7711"/>
    <w:multiLevelType w:val="hybridMultilevel"/>
    <w:tmpl w:val="728E4560"/>
    <w:lvl w:ilvl="0" w:tplc="EB8E6B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936D59"/>
    <w:multiLevelType w:val="multilevel"/>
    <w:tmpl w:val="619AE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C96FA3"/>
    <w:multiLevelType w:val="hybridMultilevel"/>
    <w:tmpl w:val="2C46EF7A"/>
    <w:lvl w:ilvl="0" w:tplc="45CC17A0">
      <w:start w:val="1"/>
      <w:numFmt w:val="bullet"/>
      <w:lvlText w:val=""/>
      <w:lvlJc w:val="left"/>
      <w:pPr>
        <w:tabs>
          <w:tab w:val="num" w:pos="763"/>
        </w:tabs>
        <w:ind w:left="116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7"/>
        </w:tabs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1FE54874"/>
    <w:multiLevelType w:val="hybridMultilevel"/>
    <w:tmpl w:val="2134329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ED7EAF"/>
    <w:multiLevelType w:val="hybridMultilevel"/>
    <w:tmpl w:val="CBA6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BE0416B"/>
    <w:multiLevelType w:val="hybridMultilevel"/>
    <w:tmpl w:val="9B64F926"/>
    <w:lvl w:ilvl="0" w:tplc="C6BEE5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1E1D80"/>
    <w:multiLevelType w:val="hybridMultilevel"/>
    <w:tmpl w:val="5A36598E"/>
    <w:lvl w:ilvl="0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409D7F6E"/>
    <w:multiLevelType w:val="hybridMultilevel"/>
    <w:tmpl w:val="C868EF82"/>
    <w:lvl w:ilvl="0" w:tplc="5DCA641A">
      <w:start w:val="1"/>
      <w:numFmt w:val="bullet"/>
      <w:lvlText w:val="-"/>
      <w:lvlJc w:val="left"/>
      <w:pPr>
        <w:ind w:left="2149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48855F54"/>
    <w:multiLevelType w:val="hybridMultilevel"/>
    <w:tmpl w:val="7FB0E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C1775C"/>
    <w:multiLevelType w:val="hybridMultilevel"/>
    <w:tmpl w:val="B046E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1A3878"/>
    <w:multiLevelType w:val="hybridMultilevel"/>
    <w:tmpl w:val="0468657C"/>
    <w:lvl w:ilvl="0" w:tplc="5DCA64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6694C"/>
    <w:multiLevelType w:val="hybridMultilevel"/>
    <w:tmpl w:val="4700169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1DF7336"/>
    <w:multiLevelType w:val="hybridMultilevel"/>
    <w:tmpl w:val="6C465ADA"/>
    <w:lvl w:ilvl="0" w:tplc="5DCA641A">
      <w:start w:val="1"/>
      <w:numFmt w:val="bullet"/>
      <w:lvlText w:val="-"/>
      <w:lvlJc w:val="left"/>
      <w:pPr>
        <w:ind w:left="1713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4B254A1"/>
    <w:multiLevelType w:val="hybridMultilevel"/>
    <w:tmpl w:val="8DC44160"/>
    <w:lvl w:ilvl="0" w:tplc="04190005">
      <w:start w:val="1"/>
      <w:numFmt w:val="bullet"/>
      <w:lvlText w:val=""/>
      <w:lvlJc w:val="left"/>
      <w:pPr>
        <w:ind w:left="1370" w:hanging="23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59F58A8"/>
    <w:multiLevelType w:val="hybridMultilevel"/>
    <w:tmpl w:val="4D8C4466"/>
    <w:lvl w:ilvl="0" w:tplc="AEF45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0CA6308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9AC332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334F83"/>
    <w:multiLevelType w:val="hybridMultilevel"/>
    <w:tmpl w:val="E8E2ABDA"/>
    <w:lvl w:ilvl="0" w:tplc="AD7CEC24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0E40B1"/>
    <w:multiLevelType w:val="hybridMultilevel"/>
    <w:tmpl w:val="5EF08336"/>
    <w:lvl w:ilvl="0" w:tplc="98AA2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25"/>
  </w:num>
  <w:num w:numId="5">
    <w:abstractNumId w:val="0"/>
  </w:num>
  <w:num w:numId="6">
    <w:abstractNumId w:val="1"/>
  </w:num>
  <w:num w:numId="7">
    <w:abstractNumId w:val="23"/>
  </w:num>
  <w:num w:numId="8">
    <w:abstractNumId w:val="20"/>
  </w:num>
  <w:num w:numId="9">
    <w:abstractNumId w:val="8"/>
  </w:num>
  <w:num w:numId="10">
    <w:abstractNumId w:val="24"/>
  </w:num>
  <w:num w:numId="11">
    <w:abstractNumId w:val="4"/>
  </w:num>
  <w:num w:numId="12">
    <w:abstractNumId w:val="3"/>
  </w:num>
  <w:num w:numId="13">
    <w:abstractNumId w:val="16"/>
  </w:num>
  <w:num w:numId="14">
    <w:abstractNumId w:val="13"/>
  </w:num>
  <w:num w:numId="15">
    <w:abstractNumId w:val="19"/>
  </w:num>
  <w:num w:numId="16">
    <w:abstractNumId w:val="9"/>
  </w:num>
  <w:num w:numId="17">
    <w:abstractNumId w:val="26"/>
  </w:num>
  <w:num w:numId="18">
    <w:abstractNumId w:val="2"/>
  </w:num>
  <w:num w:numId="19">
    <w:abstractNumId w:val="14"/>
  </w:num>
  <w:num w:numId="20">
    <w:abstractNumId w:val="5"/>
  </w:num>
  <w:num w:numId="21">
    <w:abstractNumId w:val="12"/>
  </w:num>
  <w:num w:numId="22">
    <w:abstractNumId w:val="6"/>
  </w:num>
  <w:num w:numId="23">
    <w:abstractNumId w:val="22"/>
  </w:num>
  <w:num w:numId="24">
    <w:abstractNumId w:val="10"/>
  </w:num>
  <w:num w:numId="25">
    <w:abstractNumId w:val="11"/>
  </w:num>
  <w:num w:numId="26">
    <w:abstractNumId w:val="15"/>
  </w:num>
  <w:num w:numId="2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3"/>
    <w:rsid w:val="000440C0"/>
    <w:rsid w:val="00051EE8"/>
    <w:rsid w:val="00064382"/>
    <w:rsid w:val="00100EC3"/>
    <w:rsid w:val="00165320"/>
    <w:rsid w:val="001E3469"/>
    <w:rsid w:val="001F72E6"/>
    <w:rsid w:val="00276534"/>
    <w:rsid w:val="00335C0B"/>
    <w:rsid w:val="00377E7D"/>
    <w:rsid w:val="00420977"/>
    <w:rsid w:val="00495842"/>
    <w:rsid w:val="00495EE8"/>
    <w:rsid w:val="004D1644"/>
    <w:rsid w:val="005C3DCA"/>
    <w:rsid w:val="005C42F1"/>
    <w:rsid w:val="0061409F"/>
    <w:rsid w:val="00622FA3"/>
    <w:rsid w:val="00627CE7"/>
    <w:rsid w:val="006C4B34"/>
    <w:rsid w:val="007A2F73"/>
    <w:rsid w:val="00822CAC"/>
    <w:rsid w:val="008669AB"/>
    <w:rsid w:val="00A25EC7"/>
    <w:rsid w:val="00A27EBE"/>
    <w:rsid w:val="00A410A3"/>
    <w:rsid w:val="00B31696"/>
    <w:rsid w:val="00B33E67"/>
    <w:rsid w:val="00B82176"/>
    <w:rsid w:val="00B87973"/>
    <w:rsid w:val="00BF3800"/>
    <w:rsid w:val="00C52A4D"/>
    <w:rsid w:val="00C837E9"/>
    <w:rsid w:val="00D41274"/>
    <w:rsid w:val="00E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9F8F"/>
  <w15:chartTrackingRefBased/>
  <w15:docId w15:val="{324CAEEB-3030-4551-9FCF-0B29332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B34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Arial Unicode MS" w:hAnsi="Times New Roman" w:cs="Times New Roman"/>
      <w:b/>
      <w:bCs/>
      <w:sz w:val="26"/>
    </w:rPr>
  </w:style>
  <w:style w:type="paragraph" w:styleId="2">
    <w:name w:val="heading 2"/>
    <w:basedOn w:val="a"/>
    <w:next w:val="a"/>
    <w:link w:val="20"/>
    <w:qFormat/>
    <w:rsid w:val="006C4B34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eastAsia="Arial Unicode MS" w:hAnsi="Times New Roman" w:cs="Times New Roman"/>
      <w:b/>
      <w:bCs/>
      <w:sz w:val="32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6C4B34"/>
    <w:pPr>
      <w:widowControl/>
      <w:tabs>
        <w:tab w:val="left" w:pos="0"/>
        <w:tab w:val="num" w:pos="720"/>
      </w:tabs>
      <w:suppressAutoHyphens/>
      <w:autoSpaceDE/>
      <w:autoSpaceDN/>
      <w:adjustRightInd/>
      <w:spacing w:after="136" w:line="288" w:lineRule="atLeast"/>
      <w:ind w:left="720" w:hanging="720"/>
      <w:jc w:val="lef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622FA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table" w:styleId="a5">
    <w:name w:val="Table Grid"/>
    <w:basedOn w:val="a2"/>
    <w:uiPriority w:val="59"/>
    <w:rsid w:val="005C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7A2F73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C4B34"/>
    <w:rPr>
      <w:rFonts w:ascii="Times New Roman" w:eastAsia="Arial Unicode MS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C4B34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6C4B3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C4B34"/>
    <w:rPr>
      <w:rFonts w:ascii="Tahoma" w:eastAsia="Times New Roman" w:hAnsi="Tahoma" w:cs="Tahoma"/>
      <w:sz w:val="16"/>
      <w:szCs w:val="16"/>
      <w:lang w:eastAsia="ru-RU"/>
    </w:rPr>
  </w:style>
  <w:style w:type="paragraph" w:styleId="a0">
    <w:name w:val="Body Text"/>
    <w:basedOn w:val="a"/>
    <w:link w:val="a9"/>
    <w:rsid w:val="006C4B3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9">
    <w:name w:val="Основной текст Знак"/>
    <w:basedOn w:val="a1"/>
    <w:link w:val="a0"/>
    <w:rsid w:val="006C4B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C4B34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1"/>
    <w:link w:val="21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C4B3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a">
    <w:name w:val="List Paragraph"/>
    <w:basedOn w:val="a"/>
    <w:uiPriority w:val="99"/>
    <w:qFormat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Body Text Indent"/>
    <w:basedOn w:val="a"/>
    <w:link w:val="ac"/>
    <w:unhideWhenUsed/>
    <w:rsid w:val="006C4B34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6C4B3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31">
    <w:name w:val="Body Text Indent 3"/>
    <w:basedOn w:val="a"/>
    <w:link w:val="32"/>
    <w:rsid w:val="006C4B34"/>
    <w:pPr>
      <w:widowControl/>
      <w:autoSpaceDE/>
      <w:autoSpaceDN/>
      <w:adjustRightInd/>
      <w:ind w:left="900" w:hanging="480"/>
      <w:jc w:val="left"/>
    </w:pPr>
    <w:rPr>
      <w:rFonts w:ascii="Times New Roman" w:hAnsi="Times New Roman" w:cs="Times New Roman"/>
    </w:rPr>
  </w:style>
  <w:style w:type="character" w:customStyle="1" w:styleId="32">
    <w:name w:val="Основной текст с отступом 3 Знак"/>
    <w:basedOn w:val="a1"/>
    <w:link w:val="31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6C4B34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e">
    <w:name w:val="Схема документа Знак"/>
    <w:basedOn w:val="a1"/>
    <w:link w:val="ad"/>
    <w:semiHidden/>
    <w:rsid w:val="006C4B3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footer"/>
    <w:basedOn w:val="a"/>
    <w:link w:val="af0"/>
    <w:uiPriority w:val="99"/>
    <w:rsid w:val="006C4B3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6C4B34"/>
  </w:style>
  <w:style w:type="paragraph" w:customStyle="1" w:styleId="ConsPlusNormal">
    <w:name w:val="ConsPlusNormal"/>
    <w:link w:val="ConsPlusNormal0"/>
    <w:rsid w:val="006C4B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C4B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Шапка (герб)"/>
    <w:basedOn w:val="a"/>
    <w:rsid w:val="006C4B34"/>
    <w:pPr>
      <w:widowControl/>
      <w:overflowPunct w:val="0"/>
      <w:ind w:firstLine="0"/>
      <w:jc w:val="right"/>
      <w:textAlignment w:val="baseline"/>
    </w:pPr>
    <w:rPr>
      <w:rFonts w:ascii="Century Schoolbook" w:hAnsi="Century Schoolbook" w:cs="Times New Roman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6C4B34"/>
    <w:pPr>
      <w:ind w:firstLine="0"/>
      <w:jc w:val="left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6C4B34"/>
    <w:rPr>
      <w:color w:val="800080"/>
      <w:u w:val="single"/>
    </w:rPr>
  </w:style>
  <w:style w:type="paragraph" w:customStyle="1" w:styleId="xl69">
    <w:name w:val="xl6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75">
    <w:name w:val="xl75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81">
    <w:name w:val="xl81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82">
    <w:name w:val="xl82"/>
    <w:basedOn w:val="a"/>
    <w:rsid w:val="006C4B34"/>
    <w:pPr>
      <w:widowControl/>
      <w:shd w:val="clear" w:color="000000" w:fill="FFCC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83">
    <w:name w:val="xl83"/>
    <w:basedOn w:val="a"/>
    <w:rsid w:val="006C4B34"/>
    <w:pPr>
      <w:widowControl/>
      <w:shd w:val="clear" w:color="000000" w:fill="FFCC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84">
    <w:name w:val="xl84"/>
    <w:basedOn w:val="a"/>
    <w:rsid w:val="006C4B34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6C4B34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7">
    <w:name w:val="xl9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</w:rPr>
  </w:style>
  <w:style w:type="paragraph" w:customStyle="1" w:styleId="xl101">
    <w:name w:val="xl101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</w:rPr>
  </w:style>
  <w:style w:type="paragraph" w:customStyle="1" w:styleId="xl111">
    <w:name w:val="xl111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i/>
      <w:iCs/>
    </w:rPr>
  </w:style>
  <w:style w:type="paragraph" w:customStyle="1" w:styleId="xl112">
    <w:name w:val="xl11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3">
    <w:name w:val="xl11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</w:rPr>
  </w:style>
  <w:style w:type="paragraph" w:customStyle="1" w:styleId="xl117">
    <w:name w:val="xl117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6C4B34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i/>
      <w:iCs/>
    </w:rPr>
  </w:style>
  <w:style w:type="paragraph" w:customStyle="1" w:styleId="xl120">
    <w:name w:val="xl12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2">
    <w:name w:val="xl12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3">
    <w:name w:val="xl12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4">
    <w:name w:val="xl12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5">
    <w:name w:val="xl12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6">
    <w:name w:val="xl126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7">
    <w:name w:val="xl12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8">
    <w:name w:val="xl12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29">
    <w:name w:val="xl12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30">
    <w:name w:val="xl130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1">
    <w:name w:val="xl131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2">
    <w:name w:val="xl13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33">
    <w:name w:val="xl13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34">
    <w:name w:val="xl13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xl135">
    <w:name w:val="xl13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</w:rPr>
  </w:style>
  <w:style w:type="paragraph" w:customStyle="1" w:styleId="xl136">
    <w:name w:val="xl13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37">
    <w:name w:val="xl13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8">
    <w:name w:val="xl13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ConsPlusTitle">
    <w:name w:val="ConsPlusTitle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6C4B3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1"/>
    <w:link w:val="af5"/>
    <w:uiPriority w:val="99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6C4B34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ConsPlusNonformat">
    <w:name w:val="ConsPlusNonformat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7">
    <w:name w:val="No Spacing"/>
    <w:uiPriority w:val="1"/>
    <w:qFormat/>
    <w:rsid w:val="006C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5"/>
    <w:uiPriority w:val="59"/>
    <w:rsid w:val="006C4B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5"/>
    <w:uiPriority w:val="59"/>
    <w:rsid w:val="006C4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6C4B34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6C4B34"/>
    <w:pPr>
      <w:widowControl/>
      <w:shd w:val="clear" w:color="auto" w:fill="FFFFFF"/>
      <w:autoSpaceDE/>
      <w:autoSpaceDN/>
      <w:adjustRightInd/>
      <w:spacing w:before="3720" w:line="192" w:lineRule="exact"/>
      <w:ind w:firstLine="0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6C4B34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6C4B34"/>
    <w:pPr>
      <w:widowControl/>
      <w:shd w:val="clear" w:color="auto" w:fill="FFFFFF"/>
      <w:autoSpaceDE/>
      <w:autoSpaceDN/>
      <w:adjustRightInd/>
      <w:spacing w:before="120" w:line="240" w:lineRule="atLeast"/>
      <w:ind w:firstLine="0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6C4B34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customStyle="1" w:styleId="Default">
    <w:name w:val="Default"/>
    <w:rsid w:val="006C4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2"/>
    <w:next w:val="a5"/>
    <w:uiPriority w:val="59"/>
    <w:rsid w:val="006C4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"/>
    <w:basedOn w:val="a"/>
    <w:uiPriority w:val="99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msonormal0">
    <w:name w:val="msonormal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40">
    <w:name w:val="xl140"/>
    <w:basedOn w:val="a"/>
    <w:rsid w:val="001E346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1E34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5">
    <w:name w:val="xl145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148">
    <w:name w:val="xl148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0">
    <w:name w:val="xl150"/>
    <w:basedOn w:val="a"/>
    <w:rsid w:val="001E3469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1">
    <w:name w:val="xl151"/>
    <w:basedOn w:val="a"/>
    <w:rsid w:val="001E346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2">
    <w:name w:val="xl152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4">
    <w:name w:val="xl154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5">
    <w:name w:val="xl155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6">
    <w:name w:val="xl156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7">
    <w:name w:val="xl157"/>
    <w:basedOn w:val="a"/>
    <w:rsid w:val="001E3469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8">
    <w:name w:val="xl158"/>
    <w:basedOn w:val="a"/>
    <w:rsid w:val="001E3469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59">
    <w:name w:val="xl159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60">
    <w:name w:val="xl160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61">
    <w:name w:val="xl161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3">
    <w:name w:val="xl163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5">
    <w:name w:val="xl165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6">
    <w:name w:val="xl166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7">
    <w:name w:val="xl167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8">
    <w:name w:val="xl168"/>
    <w:basedOn w:val="a"/>
    <w:rsid w:val="001E3469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9">
    <w:name w:val="xl169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0">
    <w:name w:val="xl170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1">
    <w:name w:val="xl171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1E346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3">
    <w:name w:val="xl173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4">
    <w:name w:val="xl174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5">
    <w:name w:val="xl175"/>
    <w:basedOn w:val="a"/>
    <w:rsid w:val="001E34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6">
    <w:name w:val="xl176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7">
    <w:name w:val="xl177"/>
    <w:basedOn w:val="a"/>
    <w:rsid w:val="001E346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8">
    <w:name w:val="xl178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9">
    <w:name w:val="xl179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0">
    <w:name w:val="xl180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af8">
    <w:name w:val="Знак Знак Знак"/>
    <w:basedOn w:val="a"/>
    <w:link w:val="af9"/>
    <w:rsid w:val="008669AB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Знак Знак Знак Знак"/>
    <w:link w:val="af8"/>
    <w:rsid w:val="008669A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82">
    <w:name w:val="xl182"/>
    <w:basedOn w:val="a"/>
    <w:rsid w:val="008669A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3">
    <w:name w:val="xl183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4">
    <w:name w:val="xl184"/>
    <w:basedOn w:val="a"/>
    <w:rsid w:val="008669AB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5">
    <w:name w:val="xl185"/>
    <w:basedOn w:val="a"/>
    <w:rsid w:val="008669A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6">
    <w:name w:val="xl186"/>
    <w:basedOn w:val="a"/>
    <w:rsid w:val="00866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7">
    <w:name w:val="xl187"/>
    <w:basedOn w:val="a"/>
    <w:rsid w:val="008669AB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8">
    <w:name w:val="xl188"/>
    <w:basedOn w:val="a"/>
    <w:rsid w:val="008669A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9">
    <w:name w:val="xl189"/>
    <w:basedOn w:val="a"/>
    <w:rsid w:val="00866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0">
    <w:name w:val="xl190"/>
    <w:basedOn w:val="a"/>
    <w:rsid w:val="008669AB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1">
    <w:name w:val="xl191"/>
    <w:basedOn w:val="a"/>
    <w:rsid w:val="008669AB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2">
    <w:name w:val="xl192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3">
    <w:name w:val="xl193"/>
    <w:basedOn w:val="a"/>
    <w:rsid w:val="00866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4">
    <w:name w:val="xl194"/>
    <w:basedOn w:val="a"/>
    <w:rsid w:val="00866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5">
    <w:name w:val="xl195"/>
    <w:basedOn w:val="a"/>
    <w:rsid w:val="008669AB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6">
    <w:name w:val="xl196"/>
    <w:basedOn w:val="a"/>
    <w:rsid w:val="008669AB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7">
    <w:name w:val="xl197"/>
    <w:basedOn w:val="a"/>
    <w:rsid w:val="008669AB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8">
    <w:name w:val="xl198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9">
    <w:name w:val="xl199"/>
    <w:basedOn w:val="a"/>
    <w:rsid w:val="00866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0">
    <w:name w:val="xl200"/>
    <w:basedOn w:val="a"/>
    <w:rsid w:val="00866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1">
    <w:name w:val="xl201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2">
    <w:name w:val="xl202"/>
    <w:basedOn w:val="a"/>
    <w:rsid w:val="008669AB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3">
    <w:name w:val="xl203"/>
    <w:basedOn w:val="a"/>
    <w:rsid w:val="008669AB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4">
    <w:name w:val="xl204"/>
    <w:basedOn w:val="a"/>
    <w:rsid w:val="00866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205">
    <w:name w:val="xl205"/>
    <w:basedOn w:val="a"/>
    <w:rsid w:val="008669AB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font5">
    <w:name w:val="font5"/>
    <w:basedOn w:val="a"/>
    <w:rsid w:val="00A25E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32"/>
      <w:szCs w:val="32"/>
    </w:rPr>
  </w:style>
  <w:style w:type="paragraph" w:customStyle="1" w:styleId="font6">
    <w:name w:val="font6"/>
    <w:basedOn w:val="a"/>
    <w:rsid w:val="00A25E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32"/>
      <w:szCs w:val="32"/>
      <w:u w:val="single"/>
    </w:rPr>
  </w:style>
  <w:style w:type="paragraph" w:customStyle="1" w:styleId="font7">
    <w:name w:val="font7"/>
    <w:basedOn w:val="a"/>
    <w:rsid w:val="00A25E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32"/>
      <w:szCs w:val="32"/>
    </w:rPr>
  </w:style>
  <w:style w:type="paragraph" w:customStyle="1" w:styleId="font8">
    <w:name w:val="font8"/>
    <w:basedOn w:val="a"/>
    <w:rsid w:val="00A25E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8874</Words>
  <Characters>50582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ГЛАВА 1. ОБЩИЕ ПОЛОЖЕНИЯ</vt:lpstr>
    </vt:vector>
  </TitlesOfParts>
  <Company/>
  <LinksUpToDate>false</LinksUpToDate>
  <CharactersWithSpaces>59338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2025-12-12T03:24:00Z</dcterms:created>
  <dcterms:modified xsi:type="dcterms:W3CDTF">2025-12-12T03:44:00Z</dcterms:modified>
</cp:coreProperties>
</file>