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6D0481" w:rsidRDefault="005C42F1" w:rsidP="005C42F1">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5AF4B81E" wp14:editId="79483BE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9A69E1" w:rsidRPr="006D0481" w:rsidRDefault="009A69E1"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№3 от 04.03.2024</w:t>
                            </w:r>
                          </w:p>
                        </w:txbxContent>
                      </wps:txbx>
                      <wps:bodyPr wrap="square" numCol="1" fromWordArt="1">
                        <a:prstTxWarp prst="textPlain">
                          <a:avLst>
                            <a:gd name="adj" fmla="val 50000"/>
                          </a:avLst>
                        </a:prstTxWarp>
                        <a:spAutoFit/>
                      </wps:bodyPr>
                    </wps:wsp>
                  </a:graphicData>
                </a:graphic>
              </wp:inline>
            </w:drawing>
          </mc:Choice>
          <mc:Fallback>
            <w:pict>
              <v:shapetype w14:anchorId="5AF4B81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9A69E1" w:rsidRPr="006D0481" w:rsidRDefault="009A69E1"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№3 от 04.03.2024</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32EE110" wp14:editId="187CFC0E">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9A69E1" w:rsidRPr="006D0481" w:rsidRDefault="009A69E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9A69E1" w:rsidRPr="006D0481" w:rsidRDefault="009A69E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632EE110"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9A69E1" w:rsidRPr="006D0481" w:rsidRDefault="009A69E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9A69E1" w:rsidRPr="006D0481" w:rsidRDefault="009A69E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DE6561" wp14:editId="27E3E7DF">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0DDE6561"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9A69E1" w:rsidRPr="006D0481" w:rsidRDefault="009A69E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D43213D" wp14:editId="435F0916">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6D43213D"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9A69E1" w:rsidRPr="006D0481" w:rsidRDefault="009A69E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2FEC686F" wp14:editId="1B6F4331">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9A69E1" w:rsidRPr="006D0481" w:rsidRDefault="009A69E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9A69E1" w:rsidRPr="006D0481" w:rsidRDefault="009A69E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2FEC686F"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9A69E1" w:rsidRPr="006D0481" w:rsidRDefault="009A69E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9A69E1" w:rsidRPr="006D0481" w:rsidRDefault="009A69E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1671729D" wp14:editId="1946B346">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9A69E1" w:rsidRPr="006D0481" w:rsidRDefault="009A69E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1671729D"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9A69E1" w:rsidRPr="006D0481" w:rsidRDefault="009A69E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r w:rsidRPr="00B95639">
        <w:rPr>
          <w:rFonts w:ascii="Times New Roman" w:hAnsi="Times New Roman" w:cs="Times New Roman"/>
          <w:sz w:val="20"/>
          <w:szCs w:val="20"/>
        </w:rPr>
        <w:t>Решения Думы Аршанского сельского поселения</w: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tbl>
      <w:tblPr>
        <w:tblStyle w:val="a6"/>
        <w:tblW w:w="10071" w:type="dxa"/>
        <w:tblInd w:w="-289" w:type="dxa"/>
        <w:tblLook w:val="04A0" w:firstRow="1" w:lastRow="0" w:firstColumn="1" w:lastColumn="0" w:noHBand="0" w:noVBand="1"/>
      </w:tblPr>
      <w:tblGrid>
        <w:gridCol w:w="1702"/>
        <w:gridCol w:w="8369"/>
      </w:tblGrid>
      <w:tr w:rsidR="005C42F1" w:rsidTr="00D8105E">
        <w:tc>
          <w:tcPr>
            <w:tcW w:w="1702" w:type="dxa"/>
            <w:vAlign w:val="center"/>
          </w:tcPr>
          <w:p w:rsidR="005C42F1" w:rsidRPr="00B95639" w:rsidRDefault="009A69E1" w:rsidP="00D8105E">
            <w:pPr>
              <w:ind w:firstLine="0"/>
              <w:jc w:val="left"/>
              <w:rPr>
                <w:rFonts w:ascii="Times New Roman" w:hAnsi="Times New Roman" w:cs="Times New Roman"/>
                <w:color w:val="000000"/>
                <w:sz w:val="18"/>
                <w:szCs w:val="18"/>
              </w:rPr>
            </w:pPr>
            <w:r w:rsidRPr="009A69E1">
              <w:rPr>
                <w:rFonts w:ascii="Times New Roman" w:hAnsi="Times New Roman" w:cs="Times New Roman"/>
                <w:color w:val="000000"/>
                <w:sz w:val="18"/>
                <w:szCs w:val="18"/>
              </w:rPr>
              <w:t>12.02.2024Г. №51</w:t>
            </w:r>
          </w:p>
        </w:tc>
        <w:tc>
          <w:tcPr>
            <w:tcW w:w="8369" w:type="dxa"/>
            <w:vAlign w:val="center"/>
          </w:tcPr>
          <w:p w:rsidR="005C42F1" w:rsidRPr="00B95639" w:rsidRDefault="009A69E1" w:rsidP="00C36921">
            <w:pPr>
              <w:ind w:firstLine="0"/>
              <w:jc w:val="left"/>
              <w:rPr>
                <w:rFonts w:ascii="Times New Roman" w:hAnsi="Times New Roman" w:cs="Times New Roman"/>
                <w:color w:val="000000"/>
                <w:sz w:val="18"/>
                <w:szCs w:val="18"/>
              </w:rPr>
            </w:pPr>
            <w:r w:rsidRPr="009A69E1">
              <w:rPr>
                <w:rFonts w:ascii="Times New Roman" w:hAnsi="Times New Roman" w:cs="Times New Roman"/>
                <w:color w:val="000000"/>
                <w:sz w:val="18"/>
                <w:szCs w:val="18"/>
              </w:rPr>
              <w:t>ОБ УТВЕРЖДЕНИИ СТРАТЕГИИ СОЦИАЛЬНО-ЭКОНОМИЧЕСКОГО РАЗВИТИЯ АРШАНСКОГО СЕЛЬСКОГО ПОСЕЛЕНИЯ НА 2024-2036 ГОДЫ</w:t>
            </w:r>
          </w:p>
        </w:tc>
      </w:tr>
    </w:tbl>
    <w:p w:rsidR="009A69E1" w:rsidRDefault="009A69E1" w:rsidP="005C42F1">
      <w:pPr>
        <w:ind w:firstLine="0"/>
        <w:jc w:val="center"/>
        <w:rPr>
          <w:sz w:val="20"/>
          <w:szCs w:val="20"/>
        </w:rPr>
      </w:pPr>
    </w:p>
    <w:p w:rsidR="005C42F1" w:rsidRPr="00B95639" w:rsidRDefault="005C42F1" w:rsidP="005C42F1">
      <w:pPr>
        <w:ind w:firstLine="0"/>
        <w:jc w:val="center"/>
        <w:rPr>
          <w:sz w:val="20"/>
          <w:szCs w:val="20"/>
        </w:rPr>
      </w:pPr>
      <w:r w:rsidRPr="00B95639">
        <w:rPr>
          <w:sz w:val="20"/>
          <w:szCs w:val="20"/>
        </w:rPr>
        <w:t>Постановления Администрации</w:t>
      </w:r>
    </w:p>
    <w:tbl>
      <w:tblPr>
        <w:tblStyle w:val="a6"/>
        <w:tblW w:w="10065" w:type="dxa"/>
        <w:tblInd w:w="-289" w:type="dxa"/>
        <w:tblLook w:val="04A0" w:firstRow="1" w:lastRow="0" w:firstColumn="1" w:lastColumn="0" w:noHBand="0" w:noVBand="1"/>
      </w:tblPr>
      <w:tblGrid>
        <w:gridCol w:w="1702"/>
        <w:gridCol w:w="8363"/>
      </w:tblGrid>
      <w:tr w:rsidR="005C42F1" w:rsidTr="00D8105E">
        <w:tc>
          <w:tcPr>
            <w:tcW w:w="1702" w:type="dxa"/>
            <w:vAlign w:val="center"/>
          </w:tcPr>
          <w:p w:rsidR="005C42F1" w:rsidRPr="00B95639" w:rsidRDefault="009A69E1" w:rsidP="00D8105E">
            <w:pPr>
              <w:ind w:firstLine="29"/>
              <w:jc w:val="left"/>
              <w:rPr>
                <w:rFonts w:ascii="Times New Roman" w:hAnsi="Times New Roman" w:cs="Times New Roman"/>
                <w:color w:val="000000"/>
                <w:sz w:val="18"/>
                <w:szCs w:val="18"/>
              </w:rPr>
            </w:pPr>
            <w:r w:rsidRPr="009A69E1">
              <w:rPr>
                <w:rFonts w:ascii="Times New Roman" w:hAnsi="Times New Roman" w:cs="Times New Roman"/>
                <w:color w:val="000000"/>
                <w:sz w:val="18"/>
                <w:szCs w:val="18"/>
              </w:rPr>
              <w:t>14.02.2024Г. №9-ПГ</w:t>
            </w:r>
          </w:p>
        </w:tc>
        <w:tc>
          <w:tcPr>
            <w:tcW w:w="8363" w:type="dxa"/>
            <w:vAlign w:val="center"/>
          </w:tcPr>
          <w:p w:rsidR="005C42F1" w:rsidRPr="00B95639" w:rsidRDefault="009A69E1" w:rsidP="00D8105E">
            <w:pPr>
              <w:ind w:firstLine="29"/>
              <w:jc w:val="left"/>
              <w:rPr>
                <w:rFonts w:ascii="Times New Roman" w:hAnsi="Times New Roman" w:cs="Times New Roman"/>
                <w:color w:val="000000"/>
                <w:sz w:val="18"/>
                <w:szCs w:val="18"/>
              </w:rPr>
            </w:pPr>
            <w:r w:rsidRPr="009A69E1">
              <w:rPr>
                <w:rFonts w:ascii="Times New Roman" w:hAnsi="Times New Roman" w:cs="Times New Roman"/>
                <w:color w:val="000000"/>
                <w:sz w:val="18"/>
                <w:szCs w:val="18"/>
              </w:rPr>
              <w:t>О ЗАКЛАДКЕ И ВЕДЕНИИ НОВЫХ ЭЛЕКТРОННЫХ ПОХОЗЯЙСТВЕННЫХ КНИГ УЧЕТА ЛИЧНЫХ ПОДСОБНЫХ ХОЗЯЙСТВ НА 2024, 2025, 2026, 2027, 2028 ГОДЫ</w:t>
            </w:r>
          </w:p>
        </w:tc>
      </w:tr>
      <w:tr w:rsidR="005C42F1" w:rsidTr="00D8105E">
        <w:tc>
          <w:tcPr>
            <w:tcW w:w="1702" w:type="dxa"/>
            <w:vAlign w:val="center"/>
          </w:tcPr>
          <w:p w:rsidR="005C42F1" w:rsidRPr="00B95639" w:rsidRDefault="009A69E1" w:rsidP="005C42F1">
            <w:pPr>
              <w:ind w:firstLine="29"/>
              <w:jc w:val="left"/>
              <w:rPr>
                <w:rFonts w:ascii="Times New Roman" w:hAnsi="Times New Roman" w:cs="Times New Roman"/>
                <w:color w:val="000000"/>
                <w:sz w:val="18"/>
                <w:szCs w:val="18"/>
              </w:rPr>
            </w:pPr>
            <w:r w:rsidRPr="009A69E1">
              <w:rPr>
                <w:rFonts w:ascii="Times New Roman" w:hAnsi="Times New Roman" w:cs="Times New Roman"/>
                <w:color w:val="000000"/>
                <w:sz w:val="18"/>
                <w:szCs w:val="18"/>
              </w:rPr>
              <w:t>28.02.2024Г. №10-ПГ</w:t>
            </w:r>
          </w:p>
        </w:tc>
        <w:tc>
          <w:tcPr>
            <w:tcW w:w="8363" w:type="dxa"/>
            <w:vAlign w:val="center"/>
          </w:tcPr>
          <w:p w:rsidR="005C42F1" w:rsidRPr="00B95639" w:rsidRDefault="009A69E1" w:rsidP="00D8105E">
            <w:pPr>
              <w:ind w:firstLine="29"/>
              <w:jc w:val="left"/>
              <w:rPr>
                <w:rFonts w:ascii="Times New Roman" w:hAnsi="Times New Roman" w:cs="Times New Roman"/>
                <w:color w:val="000000"/>
                <w:sz w:val="18"/>
                <w:szCs w:val="18"/>
              </w:rPr>
            </w:pPr>
            <w:r w:rsidRPr="009A69E1">
              <w:rPr>
                <w:rFonts w:ascii="Times New Roman" w:hAnsi="Times New Roman" w:cs="Times New Roman"/>
                <w:color w:val="000000"/>
                <w:sz w:val="18"/>
                <w:szCs w:val="18"/>
              </w:rPr>
              <w:t>ОБ УТВЕРЖДЕНИИ ПЛАНА МЕРОПРИЯТИЙ ПО РЕАЛИЗАЦИИ СТРАТЕГИИ СОЦИАЛЬНО-ЭКОНОМИЧЕСКОГО РАЗВИТИЯ АРШАНСКОГО СЕЛЬСКОГО ПОСЕЛЕНИЯ НА ПЕРИОД ДО 2036 ГОДА</w:t>
            </w: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5C42F1" w:rsidRDefault="005C42F1" w:rsidP="005C42F1">
      <w:pPr>
        <w:widowControl/>
        <w:autoSpaceDE/>
        <w:autoSpaceDN/>
        <w:adjustRightInd/>
        <w:ind w:firstLine="0"/>
        <w:jc w:val="center"/>
        <w:rPr>
          <w:rFonts w:ascii="Times New Roman" w:hAnsi="Times New Roman" w:cs="Times New Roman"/>
          <w:sz w:val="18"/>
          <w:szCs w:val="18"/>
        </w:rPr>
      </w:pPr>
      <w:r>
        <w:rPr>
          <w:rFonts w:ascii="Times New Roman" w:hAnsi="Times New Roman" w:cs="Times New Roman"/>
          <w:sz w:val="18"/>
          <w:szCs w:val="18"/>
        </w:rPr>
        <w:t>Распоряжения Администрации</w:t>
      </w:r>
    </w:p>
    <w:tbl>
      <w:tblPr>
        <w:tblStyle w:val="a6"/>
        <w:tblW w:w="10065" w:type="dxa"/>
        <w:tblInd w:w="-289" w:type="dxa"/>
        <w:tblLook w:val="04A0" w:firstRow="1" w:lastRow="0" w:firstColumn="1" w:lastColumn="0" w:noHBand="0" w:noVBand="1"/>
      </w:tblPr>
      <w:tblGrid>
        <w:gridCol w:w="1702"/>
        <w:gridCol w:w="8363"/>
      </w:tblGrid>
      <w:tr w:rsidR="005C42F1" w:rsidTr="00D8105E">
        <w:tc>
          <w:tcPr>
            <w:tcW w:w="1702" w:type="dxa"/>
          </w:tcPr>
          <w:p w:rsidR="005C42F1" w:rsidRDefault="005C42F1" w:rsidP="005C42F1">
            <w:pPr>
              <w:widowControl/>
              <w:autoSpaceDE/>
              <w:autoSpaceDN/>
              <w:adjustRightInd/>
              <w:ind w:firstLine="0"/>
              <w:jc w:val="left"/>
              <w:rPr>
                <w:rFonts w:ascii="Times New Roman" w:hAnsi="Times New Roman" w:cs="Times New Roman"/>
                <w:sz w:val="18"/>
                <w:szCs w:val="18"/>
              </w:rPr>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bl>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12.02.2024Г. №51</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РОССИЙСКАЯ ФЕДЕРАЦИЯ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ИРКУТСКАЯ ОБЛАСТЬ</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МУНИЦИПАЛЬНОЕ ОБРАЗОВАНИЕ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«ТУЛУНСКИЙ РАЙОН»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АРШАНСКОЕ МУНИЦИПАЛЬНОЕ ОБРАЗОВАНИЕ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ДУМА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РЕШЕНИЕ</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ОБ УТВЕРЖДЕНИИ СТРАТЕГИИ СОЦИАЛЬНО-ЭКОНОМИЧЕСКОГО РАЗВИТИЯ АРШАНСКОГО СЕЛЬСКОГО ПОСЕЛЕНИЯ НА 2024-2036 ГОДЫ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письмом Министерства экономического развития Иркутской области от 24.02.2016 года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Аршанского сельского поселения, Уставом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lastRenderedPageBreak/>
        <w:t>РЕШИЛА: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Утвердить прилагаемую Стратегию социально-экономического развития Аршанского сельского поселения на 2024-2036 годы.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Признать утратившим силу решение Думы Аршанского сельского поселения №53 от 26.12.2018г. «Об утверждении стратегии социально- экономического развития Аршанского сельского поселения на 2019 - 2030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 Опубликовать настоящее решение в газете «Аршанский вестник» и разместить на официальном сайте администрации Аршанского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Глава Аршанского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Н.Л.Судникович</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Утверждена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решением Думы Аршанского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от 12 февраля 2024г. №51</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СТРАТЕГИЯ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СОЦИАЛЬНО-ЭКОНОМИЧЕСКОГО РАЗВИТИЯ АРШАНСКОГО СЕЛЬСКОГО ПОСЕЛЕНИЯ НА 2024-2036 ГОДЫ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Аршан, 2023</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СОДЕРЖАНИЕ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раздела</w:t>
      </w:r>
      <w:r w:rsidRPr="009A69E1">
        <w:rPr>
          <w:rFonts w:ascii="Times New Roman" w:hAnsi="Times New Roman" w:cs="Times New Roman"/>
          <w:sz w:val="18"/>
          <w:szCs w:val="18"/>
        </w:rPr>
        <w:tab/>
        <w:t>Содержание раздела</w:t>
      </w:r>
      <w:r w:rsidRPr="009A69E1">
        <w:rPr>
          <w:rFonts w:ascii="Times New Roman" w:hAnsi="Times New Roman" w:cs="Times New Roman"/>
          <w:sz w:val="18"/>
          <w:szCs w:val="18"/>
        </w:rPr>
        <w:tab/>
        <w:t>Стр.</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Общие положения</w:t>
      </w:r>
      <w:r w:rsidRPr="009A69E1">
        <w:rPr>
          <w:rFonts w:ascii="Times New Roman" w:hAnsi="Times New Roman" w:cs="Times New Roman"/>
          <w:sz w:val="18"/>
          <w:szCs w:val="18"/>
        </w:rPr>
        <w:tab/>
        <w:t>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w:t>
      </w:r>
      <w:r w:rsidRPr="009A69E1">
        <w:rPr>
          <w:rFonts w:ascii="Times New Roman" w:hAnsi="Times New Roman" w:cs="Times New Roman"/>
          <w:sz w:val="18"/>
          <w:szCs w:val="18"/>
        </w:rPr>
        <w:tab/>
        <w:t>Оценка достигнутых целей социально-экономического развития Аршанского сельского поселения</w:t>
      </w:r>
      <w:r w:rsidRPr="009A69E1">
        <w:rPr>
          <w:rFonts w:ascii="Times New Roman" w:hAnsi="Times New Roman" w:cs="Times New Roman"/>
          <w:sz w:val="18"/>
          <w:szCs w:val="18"/>
        </w:rPr>
        <w:tab/>
        <w:t>4</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w:t>
      </w:r>
      <w:r w:rsidRPr="009A69E1">
        <w:rPr>
          <w:rFonts w:ascii="Times New Roman" w:hAnsi="Times New Roman" w:cs="Times New Roman"/>
          <w:sz w:val="18"/>
          <w:szCs w:val="18"/>
        </w:rPr>
        <w:tab/>
        <w:t>Социально-экономическое положение Аршанского сельского поселения</w:t>
      </w:r>
      <w:r w:rsidRPr="009A69E1">
        <w:rPr>
          <w:rFonts w:ascii="Times New Roman" w:hAnsi="Times New Roman" w:cs="Times New Roman"/>
          <w:sz w:val="18"/>
          <w:szCs w:val="18"/>
        </w:rPr>
        <w:tab/>
        <w:t>4</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2.1.1.</w:t>
      </w:r>
      <w:r w:rsidRPr="009A69E1">
        <w:rPr>
          <w:rFonts w:ascii="Times New Roman" w:hAnsi="Times New Roman" w:cs="Times New Roman"/>
          <w:sz w:val="18"/>
          <w:szCs w:val="18"/>
        </w:rPr>
        <w:tab/>
        <w:t>Общая информация о Аршанском сельском поселении</w:t>
      </w:r>
      <w:r w:rsidRPr="009A69E1">
        <w:rPr>
          <w:rFonts w:ascii="Times New Roman" w:hAnsi="Times New Roman" w:cs="Times New Roman"/>
          <w:sz w:val="18"/>
          <w:szCs w:val="18"/>
        </w:rPr>
        <w:tab/>
        <w:t>4</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2.1.2.</w:t>
      </w:r>
      <w:r w:rsidRPr="009A69E1">
        <w:rPr>
          <w:rFonts w:ascii="Times New Roman" w:hAnsi="Times New Roman" w:cs="Times New Roman"/>
          <w:sz w:val="18"/>
          <w:szCs w:val="18"/>
        </w:rPr>
        <w:tab/>
        <w:t>Анализ социально-экономического положения Аршанского муниципального образования</w:t>
      </w:r>
      <w:r w:rsidRPr="009A69E1">
        <w:rPr>
          <w:rFonts w:ascii="Times New Roman" w:hAnsi="Times New Roman" w:cs="Times New Roman"/>
          <w:sz w:val="18"/>
          <w:szCs w:val="18"/>
        </w:rPr>
        <w:tab/>
        <w:t>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2.1.2.1.</w:t>
      </w:r>
      <w:r w:rsidRPr="009A69E1">
        <w:rPr>
          <w:rFonts w:ascii="Times New Roman" w:hAnsi="Times New Roman" w:cs="Times New Roman"/>
          <w:sz w:val="18"/>
          <w:szCs w:val="18"/>
        </w:rPr>
        <w:tab/>
        <w:t>Экономический потенциал</w:t>
      </w:r>
      <w:r w:rsidRPr="009A69E1">
        <w:rPr>
          <w:rFonts w:ascii="Times New Roman" w:hAnsi="Times New Roman" w:cs="Times New Roman"/>
          <w:sz w:val="18"/>
          <w:szCs w:val="18"/>
        </w:rPr>
        <w:tab/>
        <w:t>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2.1.2.2.</w:t>
      </w:r>
      <w:r w:rsidRPr="009A69E1">
        <w:rPr>
          <w:rFonts w:ascii="Times New Roman" w:hAnsi="Times New Roman" w:cs="Times New Roman"/>
          <w:sz w:val="18"/>
          <w:szCs w:val="18"/>
        </w:rPr>
        <w:tab/>
        <w:t>Оценка финансового состояния</w:t>
      </w:r>
      <w:r w:rsidRPr="009A69E1">
        <w:rPr>
          <w:rFonts w:ascii="Times New Roman" w:hAnsi="Times New Roman" w:cs="Times New Roman"/>
          <w:sz w:val="18"/>
          <w:szCs w:val="18"/>
        </w:rPr>
        <w:tab/>
        <w:t>10</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2.2.</w:t>
      </w:r>
      <w:r w:rsidRPr="009A69E1">
        <w:rPr>
          <w:rFonts w:ascii="Times New Roman" w:hAnsi="Times New Roman" w:cs="Times New Roman"/>
          <w:sz w:val="18"/>
          <w:szCs w:val="18"/>
        </w:rPr>
        <w:tab/>
        <w:t xml:space="preserve">Место Аршанского сельского поселения в </w:t>
      </w:r>
      <w:proofErr w:type="spellStart"/>
      <w:r w:rsidRPr="009A69E1">
        <w:rPr>
          <w:rFonts w:ascii="Times New Roman" w:hAnsi="Times New Roman" w:cs="Times New Roman"/>
          <w:sz w:val="18"/>
          <w:szCs w:val="18"/>
        </w:rPr>
        <w:t>Тулунском</w:t>
      </w:r>
      <w:proofErr w:type="spellEnd"/>
      <w:r w:rsidRPr="009A69E1">
        <w:rPr>
          <w:rFonts w:ascii="Times New Roman" w:hAnsi="Times New Roman" w:cs="Times New Roman"/>
          <w:sz w:val="18"/>
          <w:szCs w:val="18"/>
        </w:rPr>
        <w:t xml:space="preserve"> районе</w:t>
      </w:r>
      <w:r w:rsidRPr="009A69E1">
        <w:rPr>
          <w:rFonts w:ascii="Times New Roman" w:hAnsi="Times New Roman" w:cs="Times New Roman"/>
          <w:sz w:val="18"/>
          <w:szCs w:val="18"/>
        </w:rPr>
        <w:tab/>
        <w:t>10</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2.3.</w:t>
      </w:r>
      <w:r w:rsidRPr="009A69E1">
        <w:rPr>
          <w:rFonts w:ascii="Times New Roman" w:hAnsi="Times New Roman" w:cs="Times New Roman"/>
          <w:sz w:val="18"/>
          <w:szCs w:val="18"/>
        </w:rPr>
        <w:tab/>
        <w:t>Развитие Аршанского сельского поселения</w:t>
      </w:r>
      <w:r w:rsidRPr="009A69E1">
        <w:rPr>
          <w:rFonts w:ascii="Times New Roman" w:hAnsi="Times New Roman" w:cs="Times New Roman"/>
          <w:sz w:val="18"/>
          <w:szCs w:val="18"/>
        </w:rPr>
        <w:tab/>
        <w:t>11</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2.4.</w:t>
      </w:r>
      <w:r w:rsidRPr="009A69E1">
        <w:rPr>
          <w:rFonts w:ascii="Times New Roman" w:hAnsi="Times New Roman" w:cs="Times New Roman"/>
          <w:sz w:val="18"/>
          <w:szCs w:val="18"/>
        </w:rPr>
        <w:tab/>
        <w:t>Основные факторы социально-экономического развития Аршанского сельского поселения</w:t>
      </w:r>
      <w:r w:rsidRPr="009A69E1">
        <w:rPr>
          <w:rFonts w:ascii="Times New Roman" w:hAnsi="Times New Roman" w:cs="Times New Roman"/>
          <w:sz w:val="18"/>
          <w:szCs w:val="18"/>
        </w:rPr>
        <w:tab/>
        <w:t>12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w:t>
      </w:r>
      <w:r w:rsidRPr="009A69E1">
        <w:rPr>
          <w:rFonts w:ascii="Times New Roman" w:hAnsi="Times New Roman" w:cs="Times New Roman"/>
          <w:sz w:val="18"/>
          <w:szCs w:val="18"/>
        </w:rPr>
        <w:tab/>
        <w:t>Приоритеты, цели и задачи социально-экономического развития Аршанского муниципального образования</w:t>
      </w:r>
      <w:r w:rsidRPr="009A69E1">
        <w:rPr>
          <w:rFonts w:ascii="Times New Roman" w:hAnsi="Times New Roman" w:cs="Times New Roman"/>
          <w:sz w:val="18"/>
          <w:szCs w:val="18"/>
        </w:rPr>
        <w:tab/>
        <w:t>13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w:t>
      </w:r>
      <w:r w:rsidRPr="009A69E1">
        <w:rPr>
          <w:rFonts w:ascii="Times New Roman" w:hAnsi="Times New Roman" w:cs="Times New Roman"/>
          <w:sz w:val="18"/>
          <w:szCs w:val="18"/>
        </w:rPr>
        <w:tab/>
        <w:t>Приоритет 1. «Развитие человеческого потенциала»</w:t>
      </w:r>
      <w:r w:rsidRPr="009A69E1">
        <w:rPr>
          <w:rFonts w:ascii="Times New Roman" w:hAnsi="Times New Roman" w:cs="Times New Roman"/>
          <w:sz w:val="18"/>
          <w:szCs w:val="18"/>
        </w:rPr>
        <w:tab/>
        <w:t>13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3.1.1.</w:t>
      </w:r>
      <w:r w:rsidRPr="009A69E1">
        <w:rPr>
          <w:rFonts w:ascii="Times New Roman" w:hAnsi="Times New Roman" w:cs="Times New Roman"/>
          <w:sz w:val="18"/>
          <w:szCs w:val="18"/>
        </w:rPr>
        <w:tab/>
        <w:t>Образование</w:t>
      </w:r>
      <w:r w:rsidRPr="009A69E1">
        <w:rPr>
          <w:rFonts w:ascii="Times New Roman" w:hAnsi="Times New Roman" w:cs="Times New Roman"/>
          <w:sz w:val="18"/>
          <w:szCs w:val="18"/>
        </w:rPr>
        <w:tab/>
        <w:t>13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3.1.2</w:t>
      </w:r>
      <w:r w:rsidRPr="009A69E1">
        <w:rPr>
          <w:rFonts w:ascii="Times New Roman" w:hAnsi="Times New Roman" w:cs="Times New Roman"/>
          <w:sz w:val="18"/>
          <w:szCs w:val="18"/>
        </w:rPr>
        <w:tab/>
        <w:t>Здравоохранение</w:t>
      </w:r>
      <w:r w:rsidRPr="009A69E1">
        <w:rPr>
          <w:rFonts w:ascii="Times New Roman" w:hAnsi="Times New Roman" w:cs="Times New Roman"/>
          <w:sz w:val="18"/>
          <w:szCs w:val="18"/>
        </w:rPr>
        <w:tab/>
        <w:t>15</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3.1.3.</w:t>
      </w:r>
      <w:r w:rsidRPr="009A69E1">
        <w:rPr>
          <w:rFonts w:ascii="Times New Roman" w:hAnsi="Times New Roman" w:cs="Times New Roman"/>
          <w:sz w:val="18"/>
          <w:szCs w:val="18"/>
        </w:rPr>
        <w:tab/>
        <w:t>Культура, физическая культура и спорт, молодёжная политика</w:t>
      </w:r>
      <w:r w:rsidRPr="009A69E1">
        <w:rPr>
          <w:rFonts w:ascii="Times New Roman" w:hAnsi="Times New Roman" w:cs="Times New Roman"/>
          <w:sz w:val="18"/>
          <w:szCs w:val="18"/>
        </w:rPr>
        <w:tab/>
        <w:t>16</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w:t>
      </w:r>
      <w:r w:rsidRPr="009A69E1">
        <w:rPr>
          <w:rFonts w:ascii="Times New Roman" w:hAnsi="Times New Roman" w:cs="Times New Roman"/>
          <w:sz w:val="18"/>
          <w:szCs w:val="18"/>
        </w:rPr>
        <w:tab/>
        <w:t>Приоритет 2. «Создание комфортного пространства для жизни»</w:t>
      </w:r>
      <w:r w:rsidRPr="009A69E1">
        <w:rPr>
          <w:rFonts w:ascii="Times New Roman" w:hAnsi="Times New Roman" w:cs="Times New Roman"/>
          <w:sz w:val="18"/>
          <w:szCs w:val="18"/>
        </w:rPr>
        <w:tab/>
        <w:t>18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3.2.1.</w:t>
      </w:r>
      <w:r w:rsidRPr="009A69E1">
        <w:rPr>
          <w:rFonts w:ascii="Times New Roman" w:hAnsi="Times New Roman" w:cs="Times New Roman"/>
          <w:sz w:val="18"/>
          <w:szCs w:val="18"/>
        </w:rPr>
        <w:tab/>
        <w:t>Жилищно-коммунальное хозяйство</w:t>
      </w:r>
      <w:r w:rsidRPr="009A69E1">
        <w:rPr>
          <w:rFonts w:ascii="Times New Roman" w:hAnsi="Times New Roman" w:cs="Times New Roman"/>
          <w:sz w:val="18"/>
          <w:szCs w:val="18"/>
        </w:rPr>
        <w:tab/>
        <w:t>18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3.2.2.</w:t>
      </w:r>
      <w:r w:rsidRPr="009A69E1">
        <w:rPr>
          <w:rFonts w:ascii="Times New Roman" w:hAnsi="Times New Roman" w:cs="Times New Roman"/>
          <w:sz w:val="18"/>
          <w:szCs w:val="18"/>
        </w:rPr>
        <w:tab/>
        <w:t>Безопасные качественные дороги</w:t>
      </w:r>
      <w:r w:rsidRPr="009A69E1">
        <w:rPr>
          <w:rFonts w:ascii="Times New Roman" w:hAnsi="Times New Roman" w:cs="Times New Roman"/>
          <w:sz w:val="18"/>
          <w:szCs w:val="18"/>
        </w:rPr>
        <w:tab/>
        <w:t>20</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3.2.3.</w:t>
      </w:r>
      <w:r w:rsidRPr="009A69E1">
        <w:rPr>
          <w:rFonts w:ascii="Times New Roman" w:hAnsi="Times New Roman" w:cs="Times New Roman"/>
          <w:sz w:val="18"/>
          <w:szCs w:val="18"/>
        </w:rPr>
        <w:tab/>
        <w:t>Связь и телекоммуникации</w:t>
      </w:r>
      <w:r w:rsidRPr="009A69E1">
        <w:rPr>
          <w:rFonts w:ascii="Times New Roman" w:hAnsi="Times New Roman" w:cs="Times New Roman"/>
          <w:sz w:val="18"/>
          <w:szCs w:val="18"/>
        </w:rPr>
        <w:tab/>
        <w:t>22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3.3.</w:t>
      </w:r>
      <w:r w:rsidRPr="009A69E1">
        <w:rPr>
          <w:rFonts w:ascii="Times New Roman" w:hAnsi="Times New Roman" w:cs="Times New Roman"/>
          <w:sz w:val="18"/>
          <w:szCs w:val="18"/>
        </w:rPr>
        <w:tab/>
        <w:t>Приоритет 3. «Повышение качества муниципальной среды»</w:t>
      </w:r>
      <w:r w:rsidRPr="009A69E1">
        <w:rPr>
          <w:rFonts w:ascii="Times New Roman" w:hAnsi="Times New Roman" w:cs="Times New Roman"/>
          <w:sz w:val="18"/>
          <w:szCs w:val="18"/>
        </w:rPr>
        <w:tab/>
        <w:t>24</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3.3.1.</w:t>
      </w:r>
      <w:r w:rsidRPr="009A69E1">
        <w:rPr>
          <w:rFonts w:ascii="Times New Roman" w:hAnsi="Times New Roman" w:cs="Times New Roman"/>
          <w:sz w:val="18"/>
          <w:szCs w:val="18"/>
        </w:rPr>
        <w:tab/>
        <w:t>Охрана окружающей среды</w:t>
      </w:r>
      <w:r w:rsidRPr="009A69E1">
        <w:rPr>
          <w:rFonts w:ascii="Times New Roman" w:hAnsi="Times New Roman" w:cs="Times New Roman"/>
          <w:sz w:val="18"/>
          <w:szCs w:val="18"/>
        </w:rPr>
        <w:tab/>
        <w:t>24</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w:t>
      </w:r>
      <w:r w:rsidRPr="009A69E1">
        <w:rPr>
          <w:rFonts w:ascii="Times New Roman" w:hAnsi="Times New Roman" w:cs="Times New Roman"/>
          <w:sz w:val="18"/>
          <w:szCs w:val="18"/>
        </w:rPr>
        <w:tab/>
        <w:t>Приоритет 4. «Экономический рост и эффективное управление»</w:t>
      </w:r>
      <w:r w:rsidRPr="009A69E1">
        <w:rPr>
          <w:rFonts w:ascii="Times New Roman" w:hAnsi="Times New Roman" w:cs="Times New Roman"/>
          <w:sz w:val="18"/>
          <w:szCs w:val="18"/>
        </w:rPr>
        <w:tab/>
        <w:t>25</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3.4.1.</w:t>
      </w:r>
      <w:r w:rsidRPr="009A69E1">
        <w:rPr>
          <w:rFonts w:ascii="Times New Roman" w:hAnsi="Times New Roman" w:cs="Times New Roman"/>
          <w:sz w:val="18"/>
          <w:szCs w:val="18"/>
        </w:rPr>
        <w:tab/>
        <w:t>Малое и среднее предпринимательство</w:t>
      </w:r>
      <w:r w:rsidRPr="009A69E1">
        <w:rPr>
          <w:rFonts w:ascii="Times New Roman" w:hAnsi="Times New Roman" w:cs="Times New Roman"/>
          <w:sz w:val="18"/>
          <w:szCs w:val="18"/>
        </w:rPr>
        <w:tab/>
        <w:t>25</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3.4.2.</w:t>
      </w:r>
      <w:r w:rsidRPr="009A69E1">
        <w:rPr>
          <w:rFonts w:ascii="Times New Roman" w:hAnsi="Times New Roman" w:cs="Times New Roman"/>
          <w:sz w:val="18"/>
          <w:szCs w:val="18"/>
        </w:rPr>
        <w:tab/>
        <w:t>Кадровая политика и производительность труда</w:t>
      </w:r>
      <w:r w:rsidRPr="009A69E1">
        <w:rPr>
          <w:rFonts w:ascii="Times New Roman" w:hAnsi="Times New Roman" w:cs="Times New Roman"/>
          <w:sz w:val="18"/>
          <w:szCs w:val="18"/>
        </w:rPr>
        <w:tab/>
        <w:t>26</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3.4.3.</w:t>
      </w:r>
      <w:r w:rsidRPr="009A69E1">
        <w:rPr>
          <w:rFonts w:ascii="Times New Roman" w:hAnsi="Times New Roman" w:cs="Times New Roman"/>
          <w:sz w:val="18"/>
          <w:szCs w:val="18"/>
        </w:rPr>
        <w:tab/>
        <w:t>Устойчивость финансовой системы</w:t>
      </w:r>
      <w:r w:rsidRPr="009A69E1">
        <w:rPr>
          <w:rFonts w:ascii="Times New Roman" w:hAnsi="Times New Roman" w:cs="Times New Roman"/>
          <w:sz w:val="18"/>
          <w:szCs w:val="18"/>
        </w:rPr>
        <w:tab/>
        <w:t>27</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3.4.4.</w:t>
      </w:r>
      <w:r w:rsidRPr="009A69E1">
        <w:rPr>
          <w:rFonts w:ascii="Times New Roman" w:hAnsi="Times New Roman" w:cs="Times New Roman"/>
          <w:sz w:val="18"/>
          <w:szCs w:val="18"/>
        </w:rPr>
        <w:tab/>
        <w:t>Управление муниципальной собственностью</w:t>
      </w:r>
      <w:r w:rsidRPr="009A69E1">
        <w:rPr>
          <w:rFonts w:ascii="Times New Roman" w:hAnsi="Times New Roman" w:cs="Times New Roman"/>
          <w:sz w:val="18"/>
          <w:szCs w:val="18"/>
        </w:rPr>
        <w:tab/>
        <w:t>30</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w:t>
      </w:r>
      <w:r w:rsidRPr="009A69E1">
        <w:rPr>
          <w:rFonts w:ascii="Times New Roman" w:hAnsi="Times New Roman" w:cs="Times New Roman"/>
          <w:sz w:val="18"/>
          <w:szCs w:val="18"/>
        </w:rPr>
        <w:tab/>
        <w:t>Отраслевые комплексы экономики</w:t>
      </w:r>
      <w:r w:rsidRPr="009A69E1">
        <w:rPr>
          <w:rFonts w:ascii="Times New Roman" w:hAnsi="Times New Roman" w:cs="Times New Roman"/>
          <w:sz w:val="18"/>
          <w:szCs w:val="18"/>
        </w:rPr>
        <w:tab/>
        <w:t>31</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w:t>
      </w:r>
      <w:r w:rsidRPr="009A69E1">
        <w:rPr>
          <w:rFonts w:ascii="Times New Roman" w:hAnsi="Times New Roman" w:cs="Times New Roman"/>
          <w:sz w:val="18"/>
          <w:szCs w:val="18"/>
        </w:rPr>
        <w:tab/>
        <w:t>Организация реализации стратегии</w:t>
      </w:r>
      <w:r w:rsidRPr="009A69E1">
        <w:rPr>
          <w:rFonts w:ascii="Times New Roman" w:hAnsi="Times New Roman" w:cs="Times New Roman"/>
          <w:sz w:val="18"/>
          <w:szCs w:val="18"/>
        </w:rPr>
        <w:tab/>
        <w:t>31</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5.1.</w:t>
      </w:r>
      <w:r w:rsidRPr="009A69E1">
        <w:rPr>
          <w:rFonts w:ascii="Times New Roman" w:hAnsi="Times New Roman" w:cs="Times New Roman"/>
          <w:sz w:val="18"/>
          <w:szCs w:val="18"/>
        </w:rPr>
        <w:tab/>
        <w:t>Механизмы реализации стратегии</w:t>
      </w:r>
      <w:r w:rsidRPr="009A69E1">
        <w:rPr>
          <w:rFonts w:ascii="Times New Roman" w:hAnsi="Times New Roman" w:cs="Times New Roman"/>
          <w:sz w:val="18"/>
          <w:szCs w:val="18"/>
        </w:rPr>
        <w:tab/>
        <w:t>31</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5.2</w:t>
      </w:r>
      <w:r w:rsidRPr="009A69E1">
        <w:rPr>
          <w:rFonts w:ascii="Times New Roman" w:hAnsi="Times New Roman" w:cs="Times New Roman"/>
          <w:sz w:val="18"/>
          <w:szCs w:val="18"/>
        </w:rPr>
        <w:tab/>
        <w:t>Сроки и этапы реализации стратегии</w:t>
      </w:r>
      <w:r w:rsidRPr="009A69E1">
        <w:rPr>
          <w:rFonts w:ascii="Times New Roman" w:hAnsi="Times New Roman" w:cs="Times New Roman"/>
          <w:sz w:val="18"/>
          <w:szCs w:val="18"/>
        </w:rPr>
        <w:tab/>
        <w:t>32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5.3.</w:t>
      </w:r>
      <w:r w:rsidRPr="009A69E1">
        <w:rPr>
          <w:rFonts w:ascii="Times New Roman" w:hAnsi="Times New Roman" w:cs="Times New Roman"/>
          <w:sz w:val="18"/>
          <w:szCs w:val="18"/>
        </w:rPr>
        <w:tab/>
        <w:t>Инструменты реализации стратегии</w:t>
      </w:r>
      <w:r w:rsidRPr="009A69E1">
        <w:rPr>
          <w:rFonts w:ascii="Times New Roman" w:hAnsi="Times New Roman" w:cs="Times New Roman"/>
          <w:sz w:val="18"/>
          <w:szCs w:val="18"/>
        </w:rPr>
        <w:tab/>
        <w:t>32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5.4.</w:t>
      </w:r>
      <w:r w:rsidRPr="009A69E1">
        <w:rPr>
          <w:rFonts w:ascii="Times New Roman" w:hAnsi="Times New Roman" w:cs="Times New Roman"/>
          <w:sz w:val="18"/>
          <w:szCs w:val="18"/>
        </w:rPr>
        <w:tab/>
        <w:t>Оценка финансовых ресурсов, необходимых для реализации стратегии</w:t>
      </w:r>
      <w:r w:rsidRPr="009A69E1">
        <w:rPr>
          <w:rFonts w:ascii="Times New Roman" w:hAnsi="Times New Roman" w:cs="Times New Roman"/>
          <w:sz w:val="18"/>
          <w:szCs w:val="18"/>
        </w:rPr>
        <w:tab/>
        <w:t>33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5.5.</w:t>
      </w:r>
      <w:r w:rsidRPr="009A69E1">
        <w:rPr>
          <w:rFonts w:ascii="Times New Roman" w:hAnsi="Times New Roman" w:cs="Times New Roman"/>
          <w:sz w:val="18"/>
          <w:szCs w:val="18"/>
        </w:rPr>
        <w:tab/>
        <w:t>Информация о муниципальных программах Аршанского сельского поселения</w:t>
      </w:r>
      <w:r w:rsidRPr="009A69E1">
        <w:rPr>
          <w:rFonts w:ascii="Times New Roman" w:hAnsi="Times New Roman" w:cs="Times New Roman"/>
          <w:sz w:val="18"/>
          <w:szCs w:val="18"/>
        </w:rPr>
        <w:tab/>
        <w:t>33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5.6.</w:t>
      </w:r>
      <w:r w:rsidRPr="009A69E1">
        <w:rPr>
          <w:rFonts w:ascii="Times New Roman" w:hAnsi="Times New Roman" w:cs="Times New Roman"/>
          <w:sz w:val="18"/>
          <w:szCs w:val="18"/>
        </w:rPr>
        <w:tab/>
        <w:t>Ожидаемые результаты реализации стратегии</w:t>
      </w:r>
      <w:r w:rsidRPr="009A69E1">
        <w:rPr>
          <w:rFonts w:ascii="Times New Roman" w:hAnsi="Times New Roman" w:cs="Times New Roman"/>
          <w:sz w:val="18"/>
          <w:szCs w:val="18"/>
        </w:rPr>
        <w:tab/>
        <w:t>38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Приложение №1</w:t>
      </w:r>
      <w:r w:rsidRPr="009A69E1">
        <w:rPr>
          <w:rFonts w:ascii="Times New Roman" w:hAnsi="Times New Roman" w:cs="Times New Roman"/>
          <w:sz w:val="18"/>
          <w:szCs w:val="18"/>
        </w:rPr>
        <w:tab/>
        <w:t>SWOT-анализ факторов развития Аршанского сельского поселения</w:t>
      </w:r>
      <w:r w:rsidRPr="009A69E1">
        <w:rPr>
          <w:rFonts w:ascii="Times New Roman" w:hAnsi="Times New Roman" w:cs="Times New Roman"/>
          <w:sz w:val="18"/>
          <w:szCs w:val="18"/>
        </w:rPr>
        <w:tab/>
        <w:t>39</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Приложение №2</w:t>
      </w:r>
      <w:r w:rsidRPr="009A69E1">
        <w:rPr>
          <w:rFonts w:ascii="Times New Roman" w:hAnsi="Times New Roman" w:cs="Times New Roman"/>
          <w:sz w:val="18"/>
          <w:szCs w:val="18"/>
        </w:rPr>
        <w:tab/>
        <w:t>ПЛАН МЕРОПРИЯТИЙ ПО РЕАЛИЗАЦИИ СТРАТЕГИИ СОЦИАЛЬНО-ЭКОНОМИЧЕСКОГО РАЗВИТИЯ АРШАНСКОГО СЕЛЬСКОГО ПОСЕЛЕНИЯ и ОЖИДАЕМЫЕ РЕЗУЛЬТАТЫ РЕАЛИЗАЦИИ СТРАТЕГИИ</w:t>
      </w:r>
      <w:r w:rsidRPr="009A69E1">
        <w:rPr>
          <w:rFonts w:ascii="Times New Roman" w:hAnsi="Times New Roman" w:cs="Times New Roman"/>
          <w:sz w:val="18"/>
          <w:szCs w:val="18"/>
        </w:rPr>
        <w:tab/>
        <w:t>42</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РАЗДЕЛ 1. ОБЩИЕ ПОЛОЖЕНИЯ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Стратегия социально-экономического развития Аршанского сельского поселения Тулунского муниципального района (далее – стратегия) является основным документом стратегического планирования. Стратегия разработана в целях определения приоритетов, целей и задач социально-экономического развития Аршанского сельского поселения, согласованных с приоритетами и целями социально-экономического развития Тулунского муниципального района.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Стратегия разработана в согласовании с основными, существующими в настоящее время, документами стратегического планирования, принятыми на федеральном, областном и районном уровнях. Нормативными документами, определяющими общие подходы к разработке стратегии, являются: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Конституция Российской Федерации;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Федеральный закон от 28.06.2014г. №172-ФЗ «О стратегическом планировании в Российской Федерации»;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Федеральный закон от 06.10.2003г. №131-Ф3 «Об общих принципах организации местного самоуправления в Российской Федерации»;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Стратегия социально-экономического развития Иркутской области на период до 2036 года, утвержденная Законом Иркутской области от 10.01.2022г. №15-оз;</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Стратегия социально-экономического развития Стратегии социально-экономического развития Тулунского муниципального района на период до 2036 года, утвержденная Решением Думы Тулунского муниципального района от 28.03.2023г. №405;</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Порядок разработки и корректировки стратегии социально-экономического развития Аршанского сельского поселения и плана мероприятий по реализации стратегии социально-экономического развития Аршанского сельского поселения, утвержденный постановлением Администрации Аршанского сельского поселения от 06.09.2022г. №23-пг;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Устав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 разработчиком стратегии является администрация Аршанского сельского поселения (далее – уполномоченный орган).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 координирующим органом по разработке стратегии стала рабочая группа по разработке стратегии социально-экономического развития Аршанского сельского поселения и плана мероприятий по реализации стратегии социально-экономического развития Аршанского сельского поселения, созданная при Администрации Аршанского сельского поселения распоряжением Администрации Аршанского сельского поселения от 09.02.2023г. №9, (далее – рабочая группа).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РАЗДЕЛ 2. ОЦЕНКА ДОСТИГНУТЫХ ЦЕЛЕЙ СОЦИАЛЬНО-ЭКОНОМИЧЕСКОГО РАЗВИТИЯ АРШАНСКОГО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 СОЦИАЛЬНО-ЭКОНОМИЧЕСКОЕ ПОЛОЖЕНИЕ АРШАНСКОГО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2.1.1. Общая информация об Аршанском сельском поселении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Географическое положение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Аршанское муниципальное образование со статусом сельского поселения входит в состав Тулунского муниципального района Иркутской области, в соответствии с законом Иркутской области №98-оз, от 16.12.2004г.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Аршанское муниципальное образование расположено в юго-западной части Тулунского района Иркутской области. Территория поселения граничит в западной части с </w:t>
      </w:r>
      <w:proofErr w:type="spellStart"/>
      <w:r w:rsidRPr="009A69E1">
        <w:rPr>
          <w:rFonts w:ascii="Times New Roman" w:hAnsi="Times New Roman" w:cs="Times New Roman"/>
          <w:sz w:val="18"/>
          <w:szCs w:val="18"/>
        </w:rPr>
        <w:t>Ишидейским</w:t>
      </w:r>
      <w:proofErr w:type="spellEnd"/>
      <w:r w:rsidRPr="009A69E1">
        <w:rPr>
          <w:rFonts w:ascii="Times New Roman" w:hAnsi="Times New Roman" w:cs="Times New Roman"/>
          <w:sz w:val="18"/>
          <w:szCs w:val="18"/>
        </w:rPr>
        <w:t xml:space="preserve"> сельским поселением, в северной части с </w:t>
      </w:r>
      <w:proofErr w:type="spellStart"/>
      <w:r w:rsidRPr="009A69E1">
        <w:rPr>
          <w:rFonts w:ascii="Times New Roman" w:hAnsi="Times New Roman" w:cs="Times New Roman"/>
          <w:sz w:val="18"/>
          <w:szCs w:val="18"/>
        </w:rPr>
        <w:t>Икейским</w:t>
      </w:r>
      <w:proofErr w:type="spellEnd"/>
      <w:r w:rsidRPr="009A69E1">
        <w:rPr>
          <w:rFonts w:ascii="Times New Roman" w:hAnsi="Times New Roman" w:cs="Times New Roman"/>
          <w:sz w:val="18"/>
          <w:szCs w:val="18"/>
        </w:rPr>
        <w:t xml:space="preserve"> и </w:t>
      </w:r>
      <w:proofErr w:type="spellStart"/>
      <w:r w:rsidRPr="009A69E1">
        <w:rPr>
          <w:rFonts w:ascii="Times New Roman" w:hAnsi="Times New Roman" w:cs="Times New Roman"/>
          <w:sz w:val="18"/>
          <w:szCs w:val="18"/>
        </w:rPr>
        <w:t>Аршанским</w:t>
      </w:r>
      <w:proofErr w:type="spellEnd"/>
      <w:r w:rsidRPr="009A69E1">
        <w:rPr>
          <w:rFonts w:ascii="Times New Roman" w:hAnsi="Times New Roman" w:cs="Times New Roman"/>
          <w:sz w:val="18"/>
          <w:szCs w:val="18"/>
        </w:rPr>
        <w:t xml:space="preserve"> сельскими поселениями, на востоке с </w:t>
      </w:r>
      <w:proofErr w:type="spellStart"/>
      <w:r w:rsidRPr="009A69E1">
        <w:rPr>
          <w:rFonts w:ascii="Times New Roman" w:hAnsi="Times New Roman" w:cs="Times New Roman"/>
          <w:sz w:val="18"/>
          <w:szCs w:val="18"/>
        </w:rPr>
        <w:t>Кирейским</w:t>
      </w:r>
      <w:proofErr w:type="spellEnd"/>
      <w:r w:rsidRPr="009A69E1">
        <w:rPr>
          <w:rFonts w:ascii="Times New Roman" w:hAnsi="Times New Roman" w:cs="Times New Roman"/>
          <w:sz w:val="18"/>
          <w:szCs w:val="18"/>
        </w:rPr>
        <w:t xml:space="preserve"> сельским поселением (все - Тулунского района), на юге и юго-западе с </w:t>
      </w:r>
      <w:proofErr w:type="spellStart"/>
      <w:r w:rsidRPr="009A69E1">
        <w:rPr>
          <w:rFonts w:ascii="Times New Roman" w:hAnsi="Times New Roman" w:cs="Times New Roman"/>
          <w:sz w:val="18"/>
          <w:szCs w:val="18"/>
        </w:rPr>
        <w:t>Нижнеудинским</w:t>
      </w:r>
      <w:proofErr w:type="spellEnd"/>
      <w:r w:rsidRPr="009A69E1">
        <w:rPr>
          <w:rFonts w:ascii="Times New Roman" w:hAnsi="Times New Roman" w:cs="Times New Roman"/>
          <w:sz w:val="18"/>
          <w:szCs w:val="18"/>
        </w:rPr>
        <w:t xml:space="preserve"> районом Иркутской области.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В состав Аршанского сельского поселения входят земли 1 населенного пункта: поселка Аршан, являющегося административным центром поселения. Территориально поселок расположен в центральной части муниципального образования, у р. Ия, удален от других населенных пунктов и имеет транспортное сообщение с помощью областной автодороги местного значения с единственным населенным пунктом - д. </w:t>
      </w:r>
      <w:proofErr w:type="spellStart"/>
      <w:r w:rsidRPr="009A69E1">
        <w:rPr>
          <w:rFonts w:ascii="Times New Roman" w:hAnsi="Times New Roman" w:cs="Times New Roman"/>
          <w:sz w:val="18"/>
          <w:szCs w:val="18"/>
        </w:rPr>
        <w:t>Харантей</w:t>
      </w:r>
      <w:proofErr w:type="spellEnd"/>
      <w:r w:rsidRPr="009A69E1">
        <w:rPr>
          <w:rFonts w:ascii="Times New Roman" w:hAnsi="Times New Roman" w:cs="Times New Roman"/>
          <w:sz w:val="18"/>
          <w:szCs w:val="18"/>
        </w:rPr>
        <w:t xml:space="preserve"> (Аршанского МО).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Территория поселения вытянута с севера на юг относительно Тулунского района, и большую часть всего муниципального образования (особенно - в центральной и южной частях) занимают обширные массивы сосновых и лиственничных лесов, территории естественного природного ландшафта и речная сеть рек Ия, </w:t>
      </w:r>
      <w:proofErr w:type="spellStart"/>
      <w:r w:rsidRPr="009A69E1">
        <w:rPr>
          <w:rFonts w:ascii="Times New Roman" w:hAnsi="Times New Roman" w:cs="Times New Roman"/>
          <w:sz w:val="18"/>
          <w:szCs w:val="18"/>
        </w:rPr>
        <w:t>Сельгинейка</w:t>
      </w:r>
      <w:proofErr w:type="spellEnd"/>
      <w:r w:rsidRPr="009A69E1">
        <w:rPr>
          <w:rFonts w:ascii="Times New Roman" w:hAnsi="Times New Roman" w:cs="Times New Roman"/>
          <w:sz w:val="18"/>
          <w:szCs w:val="18"/>
        </w:rPr>
        <w:t xml:space="preserve">, </w:t>
      </w:r>
      <w:proofErr w:type="spellStart"/>
      <w:r w:rsidRPr="009A69E1">
        <w:rPr>
          <w:rFonts w:ascii="Times New Roman" w:hAnsi="Times New Roman" w:cs="Times New Roman"/>
          <w:sz w:val="18"/>
          <w:szCs w:val="18"/>
        </w:rPr>
        <w:t>Горхон</w:t>
      </w:r>
      <w:proofErr w:type="spellEnd"/>
      <w:r w:rsidRPr="009A69E1">
        <w:rPr>
          <w:rFonts w:ascii="Times New Roman" w:hAnsi="Times New Roman" w:cs="Times New Roman"/>
          <w:sz w:val="18"/>
          <w:szCs w:val="18"/>
        </w:rPr>
        <w:t xml:space="preserve">, Черный </w:t>
      </w:r>
      <w:proofErr w:type="spellStart"/>
      <w:r w:rsidRPr="009A69E1">
        <w:rPr>
          <w:rFonts w:ascii="Times New Roman" w:hAnsi="Times New Roman" w:cs="Times New Roman"/>
          <w:sz w:val="18"/>
          <w:szCs w:val="18"/>
        </w:rPr>
        <w:t>Улыр</w:t>
      </w:r>
      <w:proofErr w:type="spellEnd"/>
      <w:r w:rsidRPr="009A69E1">
        <w:rPr>
          <w:rFonts w:ascii="Times New Roman" w:hAnsi="Times New Roman" w:cs="Times New Roman"/>
          <w:sz w:val="18"/>
          <w:szCs w:val="18"/>
        </w:rPr>
        <w:t xml:space="preserve"> и </w:t>
      </w:r>
      <w:proofErr w:type="spellStart"/>
      <w:r w:rsidRPr="009A69E1">
        <w:rPr>
          <w:rFonts w:ascii="Times New Roman" w:hAnsi="Times New Roman" w:cs="Times New Roman"/>
          <w:sz w:val="18"/>
          <w:szCs w:val="18"/>
        </w:rPr>
        <w:t>др</w:t>
      </w:r>
      <w:proofErr w:type="spellEnd"/>
      <w:r w:rsidRPr="009A69E1">
        <w:rPr>
          <w:rFonts w:ascii="Times New Roman" w:hAnsi="Times New Roman" w:cs="Times New Roman"/>
          <w:sz w:val="18"/>
          <w:szCs w:val="18"/>
        </w:rPr>
        <w:t xml:space="preserve">; вдоль речных долин находятся </w:t>
      </w:r>
      <w:proofErr w:type="spellStart"/>
      <w:r w:rsidRPr="009A69E1">
        <w:rPr>
          <w:rFonts w:ascii="Times New Roman" w:hAnsi="Times New Roman" w:cs="Times New Roman"/>
          <w:sz w:val="18"/>
          <w:szCs w:val="18"/>
        </w:rPr>
        <w:t>Сублукские</w:t>
      </w:r>
      <w:proofErr w:type="spellEnd"/>
      <w:r w:rsidRPr="009A69E1">
        <w:rPr>
          <w:rFonts w:ascii="Times New Roman" w:hAnsi="Times New Roman" w:cs="Times New Roman"/>
          <w:sz w:val="18"/>
          <w:szCs w:val="18"/>
        </w:rPr>
        <w:t xml:space="preserve"> озера и оз. Миронова; в северо-западной и северо-восточной частях муниципального образования расположены обширные заболоченные территории рек Ия и </w:t>
      </w:r>
      <w:proofErr w:type="spellStart"/>
      <w:r w:rsidRPr="009A69E1">
        <w:rPr>
          <w:rFonts w:ascii="Times New Roman" w:hAnsi="Times New Roman" w:cs="Times New Roman"/>
          <w:sz w:val="18"/>
          <w:szCs w:val="18"/>
        </w:rPr>
        <w:t>Нурта</w:t>
      </w:r>
      <w:proofErr w:type="spellEnd"/>
      <w:r w:rsidRPr="009A69E1">
        <w:rPr>
          <w:rFonts w:ascii="Times New Roman" w:hAnsi="Times New Roman" w:cs="Times New Roman"/>
          <w:sz w:val="18"/>
          <w:szCs w:val="18"/>
        </w:rPr>
        <w:t>.</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Транспортно-географического положение Аршанского сельского поселения характеризуются как периферийное. Территория муниципального образования удалена от важнейших социально-экономических центров и ареалов расселения области. Расстояние от административного центра поселения до районного центра и ближайшей железнодорожной станции Тулун составляет 112 км. Экономика поселения в своей основе опирается на деятельность личных подсобных хозяйств населения, однако наращивание возможных объемов производства затруднено в связи с удаленностью основных рынков сбыта продукции и </w:t>
      </w:r>
      <w:proofErr w:type="spellStart"/>
      <w:r w:rsidRPr="009A69E1">
        <w:rPr>
          <w:rFonts w:ascii="Times New Roman" w:hAnsi="Times New Roman" w:cs="Times New Roman"/>
          <w:sz w:val="18"/>
          <w:szCs w:val="18"/>
        </w:rPr>
        <w:t>затратностью</w:t>
      </w:r>
      <w:proofErr w:type="spellEnd"/>
      <w:r w:rsidRPr="009A69E1">
        <w:rPr>
          <w:rFonts w:ascii="Times New Roman" w:hAnsi="Times New Roman" w:cs="Times New Roman"/>
          <w:sz w:val="18"/>
          <w:szCs w:val="18"/>
        </w:rPr>
        <w:t xml:space="preserve"> транспортных перевозок.</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Территория поселка Аршан вытянута с севера на юг вдоль р. Ия. Основу планировочного каркаса территории выполняет ул. Советская; жилая застройка п. Аршан подчинена регулярной вертикальной и смешанной планировочной структуре, и представлена индивидуальными деревянными домами с приусадебными участками. По данным администрации поселения, численность постоянно проживающего населения Аршанского муниципального образования на период 01.01.2022г. составляет 232 человека.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Климатические условия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Климат Аршанского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континентальность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целом по Аршанскому муниципальному образованию за год выпадает 356мм. Основное количество выпадает с мая по сентябрь, и годовая сумма осадков на 77,0% 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годовом ходе осадков минимум наблюдается в феврале-марте, максимум приходится на июль. В июле выпадает в среднем 97мм. В летний период осадки носят как обложной, так и ливневый характер. Отмечаются грозы, возможно выпадение града. Для рассматриваемой территории характерно возникновение туманов. Наибольшее число дней с туманом фиксируется в июле. За год отмечается в среднем 38 дней.</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Демографическая ситуация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 настоящему времени, численность постоянно проживающего населения на 01.01.2022 года составляет 232 человека. По состоянию на 01.01.2022г. показатель численности населения – 244 человека.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Численность населения Аршанского муниципального образования в целом подвержена динамике сокращения населения главным образом за счет отрицательного механического прироста. Причины и механизмы последующего снижения рождаемости связаны с тем, что в условиях новой социально-экономической системы усилились негативные тенденции и произошли деструктивные изменения в жизнедеятельности семей, что стало одним из серьезных факторов развития демографического кризиса, в результате чего удельный вес трудоспособных возрастов в обозримом будущем будет постепенно сокращаться, с чем также связан прогноз уменьшения доли детей и соответствующего роста удельного веса лиц пенсионного возраста.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Наводнение 2019 года послужило толчком для миграционных процессов и как следствие снижения численности населения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Природно-ресурсный потенциал</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Территория Аршанского сельского поселения в границах муниципального образования, установленных в соответствии с законом Иркутской области №98-оз, от 16.12.2004 года «О статусе и границах муниципальных образований Тулунского района Иркутской области», составляет 222 921,55 га.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Площадь п. Аршан в существующих границах составляет 328,46 га. Из них 94,34 га (98,8% застройки) приходится на территорию жилых зон, которая полностью состоит из индивидуальных жилых домов.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Ландшафтно-рекреационные территории в границах поселения занимают площадь в 212,25 га (или 64% площади поселения), и представлены главным образом территорией лесных массивов (183,57 га), а также естественными природными ландшафтами (28,67 га). Остальную часть ландшафтных территорий занимают озелененные территории общего пользования (0,01 га) - их площадь в расчете на одного жителя составляет 0,43 м2.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Вне границ населенного пункта площадь территории Аршанского муниципального образования составляет свою основную площадь - 222 593,09 га, или 99,8% всех земель. Практически всю площадь занимают рекреационные территории, состоящие из лесных массивов. На производственные территории, расположенные за границами поселка, суммарно приходится 131,37 га, из которых 131,27 га занимают территории объектов городского транспорта, а оставшиеся 0,1 га - заняты инженерной инфраструктурой. К территориям специального назначения относится кладбище муниципального образования - оно занимает 2,48 га.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Анализ современного использования территории Аршанского муниципального образования позволяет сделать вывод о его низкой эффективности - практически вся территория (99,9%) муниципального образования занята ландшафтно-рекреационными территориями, из которых 99,8% занимают лесные массивы. Дальнейшее развитие и освоение земель поселения для промышленной, горнодобывающей или сельскохозяйственной деятельности затруднено, из-за отсутствия развитых транспортных артерий между поселком и районным центром (г. Тулун), а также периферийным транспортно-географическим положением территории.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Связь</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муниципального образования на основании статьи 57 Федерального закона от 07.07.2003г. №126-ФЗ «О связи» установлен таксофон спутниковой связи. Сотовая связь в п. Аршан отсутствует.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основании приказа Министерства цифрового развития, связи и массовых коммуникаций Российской Федерации от 19.08.2020г. №403 «Об утверждении перечня населенных пунктов с населением от ста до пятьсот человек, в которых должны установлены точки доступа. Основной проблемой является малая доступность сети «Интернет» в поселке Аршан.</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Транспорт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Транспортная инфраструктура сельского поселения представлена автомобильным транспортом.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Связь с районным центром и между населенными пунктами осуществляется личным автомобильным транспортом и автобусом. Автобус 2 раза в неделю осуществляет рейсы по маршруту «Тулун – п. Аршан». Расстояние от центральной усадьбы сельского поселения до районного центра 102 км, время в пути около 90 минут. Расстояние до областного центра 500 км. Ближайшая железнодорожная станция находится </w:t>
      </w:r>
      <w:proofErr w:type="spellStart"/>
      <w:r w:rsidRPr="009A69E1">
        <w:rPr>
          <w:rFonts w:ascii="Times New Roman" w:hAnsi="Times New Roman" w:cs="Times New Roman"/>
          <w:sz w:val="18"/>
          <w:szCs w:val="18"/>
        </w:rPr>
        <w:t>вг</w:t>
      </w:r>
      <w:proofErr w:type="spellEnd"/>
      <w:r w:rsidRPr="009A69E1">
        <w:rPr>
          <w:rFonts w:ascii="Times New Roman" w:hAnsi="Times New Roman" w:cs="Times New Roman"/>
          <w:sz w:val="18"/>
          <w:szCs w:val="18"/>
        </w:rPr>
        <w:t>. Тулуне. Водного, воздушного и железнодорожного сообщения на территории Аршанского сельского поселения нет.</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2.1.2 Анализ социально-экономического положения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2.1.2.1. Экономический потенциал</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связи с тем, что отсутствуют земли сельскохозяйственного назначения, сельское хозяйство на территории Аршанского сельского поселения представлено только личными подсобными хозяйствами. Основная площадь территории занята лесами. Лесные массивы, прилегающие к территории Аршанского сельского поселения, арендуются, но доходы от лесозаготовки не идут в бюджет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Протяженность дорог в черте населенного пункта составляет 6,5 км. Покрытие дорог гравийное, состояние удовлетворительное.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Расстояние до районного центра составляет 110 км. Транспортная связь с районным центром и населенными пунктами осуществляется рейсовым автобусом и личным транспортом.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Согласно инвентаризационным и экспертным оценочным данным, а также данным администрации, жилищный фонд Аршанского муниципального образования на 01.01.2022г. составил 6,76 тыс. м2 общей площади, который полностью является индивидуальным. Средняя обеспеченность одного постоянного жителя поселения общей площадью жилья составляет 29,1 м2. Жилая застройка поселения представлена одноэтажными деревянными домами, состоящими из бруса и бревна; капитальный жилищный фонд в поселке отсутствует.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п. Аршан осуществляет деятельность филиал «Почта России» Тулунского почтамта. Имеется точка доступа к финансовым услугам АО «Почта-Банк».</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Социальная сфера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 поселке работает 1 муниципальное общеобразовательное учреждение - Аршанская общеобразовательная школа, общей вместимостью 100 мест. Фактическое количество учащихся составляет 23 человека, Обеспеченность педагогическими кадрами - 100 %.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Досуг и обеспечение жителей поселения услугами организации культуры и библиотечного обслуживания располагается в помещении администрации Аршанского СП, свои услуги предоставляет МКУК «Сельский клуб п. Аршан» в школе и спортзале. В МОУ «Аршанская ООШ» расположена библиотека, книжный фонд ориентировочно составляет 1,0 тыс. ед. хранения. На территории поселения расположен спортивный зал на 113 м2 площади пола, который принадлежит МОУ «Аршанская ООШ», учреждение культуры использует помещение по договору.</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 Учреждением социального обеспечения населения является «Комплексный центр социального обслуживания </w:t>
      </w:r>
      <w:proofErr w:type="spellStart"/>
      <w:r w:rsidRPr="009A69E1">
        <w:rPr>
          <w:rFonts w:ascii="Times New Roman" w:hAnsi="Times New Roman" w:cs="Times New Roman"/>
          <w:sz w:val="18"/>
          <w:szCs w:val="18"/>
        </w:rPr>
        <w:t>населенияг</w:t>
      </w:r>
      <w:proofErr w:type="spellEnd"/>
      <w:r w:rsidRPr="009A69E1">
        <w:rPr>
          <w:rFonts w:ascii="Times New Roman" w:hAnsi="Times New Roman" w:cs="Times New Roman"/>
          <w:sz w:val="18"/>
          <w:szCs w:val="18"/>
        </w:rPr>
        <w:t xml:space="preserve">. Тулуна и Тулунского района». Специалист по социальной работе областного государственного бюджетного учреждения социального обслуживания «Комплексный центр социального обслуживания </w:t>
      </w:r>
      <w:proofErr w:type="spellStart"/>
      <w:r w:rsidRPr="009A69E1">
        <w:rPr>
          <w:rFonts w:ascii="Times New Roman" w:hAnsi="Times New Roman" w:cs="Times New Roman"/>
          <w:sz w:val="18"/>
          <w:szCs w:val="18"/>
        </w:rPr>
        <w:t>населенияг</w:t>
      </w:r>
      <w:proofErr w:type="spellEnd"/>
      <w:r w:rsidRPr="009A69E1">
        <w:rPr>
          <w:rFonts w:ascii="Times New Roman" w:hAnsi="Times New Roman" w:cs="Times New Roman"/>
          <w:sz w:val="18"/>
          <w:szCs w:val="18"/>
        </w:rPr>
        <w:t>. Тулуна и Тулунского района» - 1 человек, рабочее место в здании администрации Аршанского СП.</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 на территории В августе 2021 года было введено в эксплуатацию новое здание </w:t>
      </w:r>
      <w:proofErr w:type="spellStart"/>
      <w:r w:rsidRPr="009A69E1">
        <w:rPr>
          <w:rFonts w:ascii="Times New Roman" w:hAnsi="Times New Roman" w:cs="Times New Roman"/>
          <w:sz w:val="18"/>
          <w:szCs w:val="18"/>
        </w:rPr>
        <w:t>ФАПа</w:t>
      </w:r>
      <w:proofErr w:type="spellEnd"/>
      <w:r w:rsidRPr="009A69E1">
        <w:rPr>
          <w:rFonts w:ascii="Times New Roman" w:hAnsi="Times New Roman" w:cs="Times New Roman"/>
          <w:sz w:val="18"/>
          <w:szCs w:val="18"/>
        </w:rPr>
        <w:t>. ФАП укомплектован полностью. Имеется машина УАЗ для медицинских и технических нужд. Медицинские работники проводят амбулаторное лечение больных, патронаж на дому, первую медицинскую помощь.</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Источником электроснабжения для Аршанского сельского поселения является дизельная электростанция. Общее техническое состояние ВЛ и подстанций – удовлетворительное.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потребителями электроэнергии являются объекты социального, культурного и бытового назначения, жилищный сектор. Тарифы на оплату электроэнергии для населения соответствуют тарифам на электроэнергию для сельского населения в целом по региону, для юридических лиц тарифы установлены с применением метода индексации экономически обоснованных расходов на производство и поставку электрической энергии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 источником доходов населения являются заработная плата, пенсии, пособия малоимущим и реализация продукции личных подсобных хозяйств. В сезонный период население занимается заготовкой и реализацией черемши, ягод, орех, охотой.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поселении осуществляют деятельность 2 объекта торговли. Основные виды товаров - продовольственные товары общественного питания, товары бытовой химии, смешанные товары.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2.1.2.2. Оценка финансового состояния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 Аршанского муниципального образования по доходам за 2022 год исполнен в сумме 6 032,4 тыс. руб. План доходов на 2022 год, утверждённый в сумме 5 943,2 тыс. руб., выполнен на 101,5%.</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 Аршанского муниципального образования по собственным доходным источникам за 2022 год исполнен в сумме 843,2 тыс. руб. План собственных доходов на 2022 год, утверждённый в сумме 754,0 тыс. руб., выполнен на 111,8%.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 доходным источником бюджета Аршанского муниципального образования за 2022 год являются доходы от уплаты акцизов. Удельный вес поступления доходов от уплаты акцизов в общем поступлении собственных доходов составляет 63,9 %.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Налог на доходы физических лиц второй по значимости доходный источник. Удельный вес НДФЛ составляет 19,5 % в общей сумме собственных доходов.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Удельный вес поступления земельного налога составляет 5,1 % в общей сумме собственных доходов.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Удельный вес прочих поступлений составляет 11,5 % в общей сумме собственных доходов.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 расходам бюджет Аршанского муниципального образования за 2022 год при плане 6 159,9 тыс. руб. исполнен в сумме 5 903,6 тыс. руб. или 95,8 %.</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2.2. МЕСТО АРШАНСКОГО СЕЛЬСКОГО ПОСЕЛЕНИЯ В ТУЛУНСКОМ РАЙОНЕ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Аршанском сельском поселении расположен один населенный пункт – п. Аршан.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настоящее время есть несколько факторов, сдерживающих его развитие: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неблагоприятные природно-климатические условия;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удаленность и транспортная труднодоступность;</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усиливающийся отток населения в города, что приводит к отсутствию квалифицированных кадров в сфере здравоохранения,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общероссийская тенденция старения населения приводит к снижению численности трудовых ресурсов, что в свою очередь приведет к нагрузке на его трудоспособную часть, а также на систему здравоохранения, социального и пенсионного обеспечения;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низкий уровень жизни сельского населения, порождающий множество неблагоприятных социальных явлений;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недостаточный уровень обеспеченности инфраструктурой и доступности социальных услуг и услуг образования, здравоохранения и пр.</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сельского поселения принята, действует и реализуется муниципальная программа «Социально-экономическое развитие территории сельского поселения на 2022-2025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Программы комплексного развития: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программа комплексного развития систем коммунальной инфраструктуры;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программа комплексного развития систем транспортной инфраструктуры;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программа комплексного развития социальной инфраструктуры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Целью программ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2.3. РАЗВИТИЕ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настоящее время есть несколько факторов, сдерживающих развитие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неблагоприятные природно-климатические условия;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удаленность и транспортная труднодоступность;</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усиливающийся процесс урбанизации и отток сельского населения в города, что приводит к отсутствию квалифицированных кадров в сфере здравоохранения, образования, культуры;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общероссийская тенденция старения населения приводит к снижению численности трудовых ресурсов, что в свою очередь приведет к нагрузке на его трудоспособную часть, а также на систему здравоохранения, социального и пенсионного обеспечения;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низкий уровень жизни сельского населения, порождающий множество неблагоприятных социальных явлений;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недостаточный уровень обеспеченности инфраструктурой и доступности социальных услуг и услуг образования, здравоохранения и пр.</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сельского поселения имеются прекрасные места отдыха, тем не менее, объекты туристско-рекреационного назначения отсутствуют. В перспективе возможно развитие организованного отдыха и туризма.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Сельский туризм является относительно новым и перспективным направлением, позволяющим горожанам приобщиться к традиционному укладу жизни сельских жителей. Суть данного вида туризма заключается в отдыхе в сельской местности.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2022 году за счет гранта Губернского собрания общественности Иркутской области союзом сельских женщин был реализован социально значимый проект «Родное село - милый сердцу уголок», направленный на развитие сельского туризма, активное вовлечение в этот вид деятельности местного населения, на сохранение культурно-исторического наследия, пропаганду сельского образа жизни.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результате конкурсного отбора в сборник вошел очерк о родном поселке: «Это наш маленький рай», автор Валентина Прохорова из п. Аршан.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Сельское поселение нуждается в государственной поддержке в части создания условий для развития комплексной компактной застройки, социальной инфраструктуры и инженерного благоустройства, содействия созданию новых рабочих мест, усиления вовлеченности населения в процессы управления территорией и ее развития, а также в притоке активных предпринимателей, способных реализовывать инвестиционные проекты по созданию новых промышленных производств, развитию сельского туризма и др.</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2.4. ОСНОВНЫЕ ФАКТОРЫ СОЦИАЛЬНО-ЭКОНОМИЧЕСКОГО РАЗВИТИЯ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 целью оценки определения обладает ли территория Аршанского сельского поселения внутренними силами и ресурсами, чтобы реализовать имеющиеся возможности и противостоять угрозам, и какие внутренние недостатки требуют скорейшего устранения, был проведён анализ базового потенциала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Разрабатываемая стратегия социально-экономического развития Аршанского муниципального образования должна делать акценты на сильных сторонах территории, отдавать им приоритет. SWOT – 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развития муниципального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Выявление сильных и слабых сторон Аршанского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Слабые стороны анализа указывают на факторы, требующие принятия срочных мер, с целью нейтрализации их. Для противодействия угрозам могут быть разработаны специальные мероприятия или программы стратегического развития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SWOT-анализ факторов развития Аршанского сельского поселения приводится в табличном виде в форме приложения к стратегии (Приложение №1).</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РАЗДЕЛ 3. ПРИОРИТЕТЫ, ЦЕЛИ И ЗАДАЧИ СОЦИАЛЬНО-ЭКОНОМИЧЕСКОГО РАЗВИТИЯ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соответствии с Конституцией Российской Федерации и Уставом Аршанского муниципального образования человек, его права и свободы являются высшей ценностью. В связи с этим стратегия должна быть направлена на создание благоприятных условий для жизни, развития и самореализации.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Основная цель стратегии: Аршанское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поселка Аршан.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Приоритеты социально-экономической политики Аршанского сельского поселения выбраны с целью развития человеческого потенциала, создания условий для закрепления населения на территории Аршанского сельского поселения и экономического роста. С учетом опыта реализации предыдущих документов стратегического планирования, анализа социально-экономического положения района и текущих проблем в различных сферах деятельности ключевыми приоритетами развития определены: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 1. «Развитие человеческого потенциала»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 2. «Создание комфортного пространства для жизни»;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 3. «Повышение качества муниципальной среды»;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 4. «Экономический рост и эффективное управление».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целях выстраивания системы целеполагания для достижения каждого приоритета социально-экономического развития поселения установлены цели и задачи. Также определены отдельные направления социально-экономического развития и муниципальной политики, наиболее важные для достижения установленных приоритетов.</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 ПРИОРИТЕТ 1. «РАЗВИТИЕ ЧЕЛОВЕЧЕСКОГО ПОТЕНЦИАЛА»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3.1.1. Образование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муниципального образования имеется одно общеобразовательные учреждение: МОУ «Аршанская ООШ».</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w:t>
      </w:r>
      <w:r w:rsidRPr="009A69E1">
        <w:rPr>
          <w:rFonts w:ascii="Times New Roman" w:hAnsi="Times New Roman" w:cs="Times New Roman"/>
          <w:sz w:val="18"/>
          <w:szCs w:val="18"/>
        </w:rPr>
        <w:tab/>
        <w:t>Наименование</w:t>
      </w:r>
      <w:r w:rsidRPr="009A69E1">
        <w:rPr>
          <w:rFonts w:ascii="Times New Roman" w:hAnsi="Times New Roman" w:cs="Times New Roman"/>
          <w:sz w:val="18"/>
          <w:szCs w:val="18"/>
        </w:rPr>
        <w:tab/>
        <w:t>Населенный пункт</w:t>
      </w:r>
      <w:r w:rsidRPr="009A69E1">
        <w:rPr>
          <w:rFonts w:ascii="Times New Roman" w:hAnsi="Times New Roman" w:cs="Times New Roman"/>
          <w:sz w:val="18"/>
          <w:szCs w:val="18"/>
        </w:rPr>
        <w:tab/>
        <w:t>Мощность</w:t>
      </w:r>
      <w:r w:rsidRPr="009A69E1">
        <w:rPr>
          <w:rFonts w:ascii="Times New Roman" w:hAnsi="Times New Roman" w:cs="Times New Roman"/>
          <w:sz w:val="18"/>
          <w:szCs w:val="18"/>
        </w:rPr>
        <w:tab/>
        <w:t>Площадь, м2</w:t>
      </w:r>
      <w:r w:rsidRPr="009A69E1">
        <w:rPr>
          <w:rFonts w:ascii="Times New Roman" w:hAnsi="Times New Roman" w:cs="Times New Roman"/>
          <w:sz w:val="18"/>
          <w:szCs w:val="18"/>
        </w:rPr>
        <w:tab/>
        <w:t>Этаж</w:t>
      </w:r>
      <w:r w:rsidRPr="009A69E1">
        <w:rPr>
          <w:rFonts w:ascii="Times New Roman" w:hAnsi="Times New Roman" w:cs="Times New Roman"/>
          <w:sz w:val="18"/>
          <w:szCs w:val="18"/>
        </w:rPr>
        <w:tab/>
        <w:t>Кол-во обучающихся</w:t>
      </w:r>
      <w:r w:rsidRPr="009A69E1">
        <w:rPr>
          <w:rFonts w:ascii="Times New Roman" w:hAnsi="Times New Roman" w:cs="Times New Roman"/>
          <w:sz w:val="18"/>
          <w:szCs w:val="18"/>
        </w:rPr>
        <w:tab/>
        <w:t>Кол-во персонала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2</w:t>
      </w:r>
      <w:r w:rsidRPr="009A69E1">
        <w:rPr>
          <w:rFonts w:ascii="Times New Roman" w:hAnsi="Times New Roman" w:cs="Times New Roman"/>
          <w:sz w:val="18"/>
          <w:szCs w:val="18"/>
        </w:rPr>
        <w:tab/>
        <w:t>3</w:t>
      </w:r>
      <w:r w:rsidRPr="009A69E1">
        <w:rPr>
          <w:rFonts w:ascii="Times New Roman" w:hAnsi="Times New Roman" w:cs="Times New Roman"/>
          <w:sz w:val="18"/>
          <w:szCs w:val="18"/>
        </w:rPr>
        <w:tab/>
        <w:t>4</w:t>
      </w:r>
      <w:r w:rsidRPr="009A69E1">
        <w:rPr>
          <w:rFonts w:ascii="Times New Roman" w:hAnsi="Times New Roman" w:cs="Times New Roman"/>
          <w:sz w:val="18"/>
          <w:szCs w:val="18"/>
        </w:rPr>
        <w:tab/>
        <w:t>5</w:t>
      </w:r>
      <w:r w:rsidRPr="009A69E1">
        <w:rPr>
          <w:rFonts w:ascii="Times New Roman" w:hAnsi="Times New Roman" w:cs="Times New Roman"/>
          <w:sz w:val="18"/>
          <w:szCs w:val="18"/>
        </w:rPr>
        <w:tab/>
        <w:t>6</w:t>
      </w:r>
      <w:r w:rsidRPr="009A69E1">
        <w:rPr>
          <w:rFonts w:ascii="Times New Roman" w:hAnsi="Times New Roman" w:cs="Times New Roman"/>
          <w:sz w:val="18"/>
          <w:szCs w:val="18"/>
        </w:rPr>
        <w:tab/>
        <w:t>7</w:t>
      </w:r>
      <w:r w:rsidRPr="009A69E1">
        <w:rPr>
          <w:rFonts w:ascii="Times New Roman" w:hAnsi="Times New Roman" w:cs="Times New Roman"/>
          <w:sz w:val="18"/>
          <w:szCs w:val="18"/>
        </w:rPr>
        <w:tab/>
        <w:t>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Муниципальное общеобразовательное учреждение «Аршанская ООШ»</w:t>
      </w:r>
      <w:r w:rsidRPr="009A69E1">
        <w:rPr>
          <w:rFonts w:ascii="Times New Roman" w:hAnsi="Times New Roman" w:cs="Times New Roman"/>
          <w:sz w:val="18"/>
          <w:szCs w:val="18"/>
        </w:rPr>
        <w:tab/>
        <w:t>П. Аршан, ул. Школьная, 1</w:t>
      </w:r>
      <w:r w:rsidRPr="009A69E1">
        <w:rPr>
          <w:rFonts w:ascii="Times New Roman" w:hAnsi="Times New Roman" w:cs="Times New Roman"/>
          <w:sz w:val="18"/>
          <w:szCs w:val="18"/>
        </w:rPr>
        <w:tab/>
        <w:t>80</w:t>
      </w:r>
      <w:r w:rsidRPr="009A69E1">
        <w:rPr>
          <w:rFonts w:ascii="Times New Roman" w:hAnsi="Times New Roman" w:cs="Times New Roman"/>
          <w:sz w:val="18"/>
          <w:szCs w:val="18"/>
        </w:rPr>
        <w:tab/>
        <w:t>262,1</w:t>
      </w:r>
      <w:r w:rsidRPr="009A69E1">
        <w:rPr>
          <w:rFonts w:ascii="Times New Roman" w:hAnsi="Times New Roman" w:cs="Times New Roman"/>
          <w:sz w:val="18"/>
          <w:szCs w:val="18"/>
        </w:rPr>
        <w:tab/>
        <w:t>1</w:t>
      </w:r>
      <w:r w:rsidRPr="009A69E1">
        <w:rPr>
          <w:rFonts w:ascii="Times New Roman" w:hAnsi="Times New Roman" w:cs="Times New Roman"/>
          <w:sz w:val="18"/>
          <w:szCs w:val="18"/>
        </w:rPr>
        <w:tab/>
        <w:t>20</w:t>
      </w:r>
      <w:r w:rsidRPr="009A69E1">
        <w:rPr>
          <w:rFonts w:ascii="Times New Roman" w:hAnsi="Times New Roman" w:cs="Times New Roman"/>
          <w:sz w:val="18"/>
          <w:szCs w:val="18"/>
        </w:rPr>
        <w:tab/>
        <w:t>17</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Состояние сферы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ab/>
        <w:t>2021</w:t>
      </w:r>
      <w:r w:rsidRPr="009A69E1">
        <w:rPr>
          <w:rFonts w:ascii="Times New Roman" w:hAnsi="Times New Roman" w:cs="Times New Roman"/>
          <w:sz w:val="18"/>
          <w:szCs w:val="18"/>
        </w:rPr>
        <w:tab/>
        <w:t>2022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кол-во учащихся</w:t>
      </w:r>
      <w:r w:rsidRPr="009A69E1">
        <w:rPr>
          <w:rFonts w:ascii="Times New Roman" w:hAnsi="Times New Roman" w:cs="Times New Roman"/>
          <w:sz w:val="18"/>
          <w:szCs w:val="18"/>
        </w:rPr>
        <w:tab/>
        <w:t>23</w:t>
      </w:r>
      <w:r w:rsidRPr="009A69E1">
        <w:rPr>
          <w:rFonts w:ascii="Times New Roman" w:hAnsi="Times New Roman" w:cs="Times New Roman"/>
          <w:sz w:val="18"/>
          <w:szCs w:val="18"/>
        </w:rPr>
        <w:tab/>
        <w:t>23</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кол-во педагогических работников школы, всего</w:t>
      </w:r>
      <w:r w:rsidRPr="009A69E1">
        <w:rPr>
          <w:rFonts w:ascii="Times New Roman" w:hAnsi="Times New Roman" w:cs="Times New Roman"/>
          <w:sz w:val="18"/>
          <w:szCs w:val="18"/>
        </w:rPr>
        <w:tab/>
        <w:t>9</w:t>
      </w:r>
      <w:r w:rsidRPr="009A69E1">
        <w:rPr>
          <w:rFonts w:ascii="Times New Roman" w:hAnsi="Times New Roman" w:cs="Times New Roman"/>
          <w:sz w:val="18"/>
          <w:szCs w:val="18"/>
        </w:rPr>
        <w:tab/>
        <w:t>9</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т. ч. с высшим образованием</w:t>
      </w:r>
      <w:r w:rsidRPr="009A69E1">
        <w:rPr>
          <w:rFonts w:ascii="Times New Roman" w:hAnsi="Times New Roman" w:cs="Times New Roman"/>
          <w:sz w:val="18"/>
          <w:szCs w:val="18"/>
        </w:rPr>
        <w:tab/>
        <w:t>6</w:t>
      </w:r>
      <w:r w:rsidRPr="009A69E1">
        <w:rPr>
          <w:rFonts w:ascii="Times New Roman" w:hAnsi="Times New Roman" w:cs="Times New Roman"/>
          <w:sz w:val="18"/>
          <w:szCs w:val="18"/>
        </w:rPr>
        <w:tab/>
        <w:t>6</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Средне- специальным образованием</w:t>
      </w:r>
      <w:r w:rsidRPr="009A69E1">
        <w:rPr>
          <w:rFonts w:ascii="Times New Roman" w:hAnsi="Times New Roman" w:cs="Times New Roman"/>
          <w:sz w:val="18"/>
          <w:szCs w:val="18"/>
        </w:rPr>
        <w:tab/>
        <w:t>3</w:t>
      </w:r>
      <w:r w:rsidRPr="009A69E1">
        <w:rPr>
          <w:rFonts w:ascii="Times New Roman" w:hAnsi="Times New Roman" w:cs="Times New Roman"/>
          <w:sz w:val="18"/>
          <w:szCs w:val="18"/>
        </w:rPr>
        <w:tab/>
        <w:t>3</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МОУ «Аршанская ООШ» имеет лицензию на осуществление своей деятельности, аттестовано. Продолжительность учебной недели пять дней, обучение проходит в одну смену. В школе имеются компьютеризованный класс, имеется спортивный зал, в котором проводятся спортивные секции, различные кружки. При общей мощности на 80 человек наполняемость составляет 25%, это еще раз говорит о демографической ситуации поселения, низкой плотности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школе трудится 17 человек, в том числе педагогический персонал составляет 9 человек, с высшим образованием 6 человек, со средне – специальным 3 человека. Средний возраст педагогических работников более 50 лет, на лицо старение кадрового состава педагогов в поселении. Средняя заработная плата педагога в 2022 году составила 42187,5 рублей по отношению к 2021 году, возросла на 8,2%, но еще не достигла уровня средней заработной платы по области. Из-за отсутствия инфраструктуры, жилья в поселении, нет притока молодых кадров. Из приведенной таблице видно, что в последние годы уменьшается численность учащихся школы, это происходит в связи с оттоком населения, из-за отсутствия рабочих мест в поселении.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Здание школы деревянное техническое состояние МОУ «Аршанская ООШ» остается удовлетворительным, зданию «Аршанская ООШ» в 2019 году произведен капитальный ремонт (заливка фундамента, замена нижних венцов, замена окон, замена дверей, замена линолеума, замена электропроводки, заменена вся мебель, получены новые компьютеры в классах, получены новые реактивы в кабинеты химии и физики).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настоящее время все дети школьного возраста поселения полностью охвачены учебным процессом.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развития общеобразовательных учреждений необходимо решение следующих задач: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укрепление кадрового потенциала, привлечение молодых специалистов.</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Дошкольные образовательные учреждения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муниципального образования дошкольные образовательные учреждения отсутствуют.</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повышение доступности качественного образования, обеспечение его соответствия потребностям социально – экономического развития.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1. Обеспечение условий для получения качественного образования в соответствии с требованиями Федеральных государственных образовательных стандартов.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Развитие и повышение качества общего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 Устранение дефицита кадров в сфере образования путем предоставления дополнительных мер поддержки педагогическим работникам, молодым специалистам.</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3.1.2. Здравоохранение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муниципального образования имеется один ФАП, который обеспечен медицинским работником (фельдшер), санитарка, имеет в распоряжении санитарный автомобиль «УАЗ» с водителем. для качественного медицинского обслуживания населения сельского поселения требуется автомобиль для перевозки больных на дальнее расстояние до ОГБУЗ «</w:t>
      </w:r>
      <w:proofErr w:type="spellStart"/>
      <w:r w:rsidRPr="009A69E1">
        <w:rPr>
          <w:rFonts w:ascii="Times New Roman" w:hAnsi="Times New Roman" w:cs="Times New Roman"/>
          <w:sz w:val="18"/>
          <w:szCs w:val="18"/>
        </w:rPr>
        <w:t>Тулунская</w:t>
      </w:r>
      <w:proofErr w:type="spellEnd"/>
      <w:r w:rsidRPr="009A69E1">
        <w:rPr>
          <w:rFonts w:ascii="Times New Roman" w:hAnsi="Times New Roman" w:cs="Times New Roman"/>
          <w:sz w:val="18"/>
          <w:szCs w:val="18"/>
        </w:rPr>
        <w:t xml:space="preserve"> городская больница». Помещение фельдшерского-акушерского пункта находится в хорошем состоянии.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Специфика потери здоровья сельскими жителями определяется, прежде всего, условиями жизни и труда, отсутствием в населенных пунктах хороших, специализированных медицинских работников.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Основные проблемы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отсутствие автомобиля для перевозки больных на дальнее расстояние;</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 приоритетным направлениям политики в сфере здравоохранения относятся: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обеспечение конституционных прав граждан на бесплатное оказание медицинской помощи, на получение доступной и качественной медицинской помощи;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обеспечение доступности медицинской помощи и повышение эффективности медицинских услуг на территории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1. Создание условий для оказания доступной, качественной медицинской помощи населению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Совершенствование оказания населению первичной, специализированной медико-санитарной помощи.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 Массовое привлечение населения для прохождения ежегодной диспансеризации с привлечением узких специалистов.</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3.1.3. Культура, физическая культура и спорт, молодёжная политика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муниципального образования действует одно учреждение культуры: МКУК «СК п. Аршан», находится в здании администрации Аршанского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w:t>
      </w:r>
      <w:r w:rsidRPr="009A69E1">
        <w:rPr>
          <w:rFonts w:ascii="Times New Roman" w:hAnsi="Times New Roman" w:cs="Times New Roman"/>
          <w:sz w:val="18"/>
          <w:szCs w:val="18"/>
        </w:rPr>
        <w:tab/>
        <w:t>Наименование</w:t>
      </w:r>
      <w:r w:rsidRPr="009A69E1">
        <w:rPr>
          <w:rFonts w:ascii="Times New Roman" w:hAnsi="Times New Roman" w:cs="Times New Roman"/>
          <w:sz w:val="18"/>
          <w:szCs w:val="18"/>
        </w:rPr>
        <w:tab/>
        <w:t>Населенный пункт</w:t>
      </w:r>
      <w:r w:rsidRPr="009A69E1">
        <w:rPr>
          <w:rFonts w:ascii="Times New Roman" w:hAnsi="Times New Roman" w:cs="Times New Roman"/>
          <w:sz w:val="18"/>
          <w:szCs w:val="18"/>
        </w:rPr>
        <w:tab/>
        <w:t>Площадь, м2</w:t>
      </w:r>
      <w:r w:rsidRPr="009A69E1">
        <w:rPr>
          <w:rFonts w:ascii="Times New Roman" w:hAnsi="Times New Roman" w:cs="Times New Roman"/>
          <w:sz w:val="18"/>
          <w:szCs w:val="18"/>
        </w:rPr>
        <w:tab/>
        <w:t>Этаж</w:t>
      </w:r>
      <w:r w:rsidRPr="009A69E1">
        <w:rPr>
          <w:rFonts w:ascii="Times New Roman" w:hAnsi="Times New Roman" w:cs="Times New Roman"/>
          <w:sz w:val="18"/>
          <w:szCs w:val="18"/>
        </w:rPr>
        <w:tab/>
        <w:t>Вместимость</w:t>
      </w:r>
      <w:r w:rsidRPr="009A69E1">
        <w:rPr>
          <w:rFonts w:ascii="Times New Roman" w:hAnsi="Times New Roman" w:cs="Times New Roman"/>
          <w:sz w:val="18"/>
          <w:szCs w:val="18"/>
        </w:rPr>
        <w:tab/>
        <w:t>Кол-во персонала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Муниципальное казенное учреждение культуры «Сельский клуб п. Аршан»</w:t>
      </w:r>
      <w:r w:rsidRPr="009A69E1">
        <w:rPr>
          <w:rFonts w:ascii="Times New Roman" w:hAnsi="Times New Roman" w:cs="Times New Roman"/>
          <w:sz w:val="18"/>
          <w:szCs w:val="18"/>
        </w:rPr>
        <w:tab/>
        <w:t>п. Аршан, ул. Школьная, 1</w:t>
      </w:r>
      <w:r w:rsidRPr="009A69E1">
        <w:rPr>
          <w:rFonts w:ascii="Times New Roman" w:hAnsi="Times New Roman" w:cs="Times New Roman"/>
          <w:sz w:val="18"/>
          <w:szCs w:val="18"/>
        </w:rPr>
        <w:tab/>
        <w:t>35</w:t>
      </w:r>
      <w:r w:rsidRPr="009A69E1">
        <w:rPr>
          <w:rFonts w:ascii="Times New Roman" w:hAnsi="Times New Roman" w:cs="Times New Roman"/>
          <w:sz w:val="18"/>
          <w:szCs w:val="18"/>
        </w:rPr>
        <w:tab/>
        <w:t>1</w:t>
      </w:r>
      <w:r w:rsidRPr="009A69E1">
        <w:rPr>
          <w:rFonts w:ascii="Times New Roman" w:hAnsi="Times New Roman" w:cs="Times New Roman"/>
          <w:sz w:val="18"/>
          <w:szCs w:val="18"/>
        </w:rPr>
        <w:tab/>
        <w:t>14</w:t>
      </w:r>
      <w:r w:rsidRPr="009A69E1">
        <w:rPr>
          <w:rFonts w:ascii="Times New Roman" w:hAnsi="Times New Roman" w:cs="Times New Roman"/>
          <w:sz w:val="18"/>
          <w:szCs w:val="18"/>
        </w:rPr>
        <w:tab/>
        <w:t>2</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Коллектив МКУК «СК п. Аршан» предоставляет населению услуги социально-культурного, просветительского, развлекательного характера и создает условия для занятий физической культурой и спортом.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Деятельность Муниципального казённого учреждения культуры является организационной основой в плане расширения функций учреждения и приведения системы организации культурной деятельности жителей села, их досуга и отдыха в соответствии с современными требованиями и принципами государственной культурной политики, диктующими необходимость включения учреждения клубного типа в сферу решения общих социально-значимых задач муниципальной политики в селе. Сельский клуб осуществляет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Главные цели работы сельского клуба: удовлетворение общественных потребностей в сохранении и освоении культурного наследия и народной традиционной культуры; поддержка самодеятельного художественного творчества и социокультурной активности населения; организация досуга и отдыха населения в различных формах и видах деятельности сельского клуба. Основные задачи работы сельского клуба: организация культурно-досуговой деятельности и приобщение жителей поселка к творчеству, культурному развитию и самообразованию, любительскому искусству; удовлетворение потребностей жителей поселка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Создание благоприятных условий для организации культурного досуга и отдыха жителей муниципального образования; предоставление услуг социально-культурного, просветительского, оздоровительного, профилактического и развлекательного характера, доступных для широких слоев населения. Для достижения поставленных целей и задач сельский клуб осуществляет следующие виды деятельности: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создание и организация работы кружков, клубов по интересам различной направленности;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проведение, различных по форме и тематике, культурно-массовых мероприятий, праздников, представлений, конкурсов;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проведение мероприятий профилактической направленности, призывающие к здоровому образу жизни с трудными детьми и несовершеннолетними;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привлечение широких слоев населения к участию в культурной, образовательной, просветительской деятельности;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пропаганда здорового образа жизни;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сохранение и развитие культурно-исторических традиций;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воспитание гражданственности и чувства патриотизма у подрастающего поколения;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формирование толерантного мировоззрения и гуманитарного мышления;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укрепление семейных отношений;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Приоритетными направлениями сферы творческой деятельности МКУК «СК п. Аршан» являются реализация потребности творческого самовыражения и творческой самодеятельности людей, организация досуга и развлечений населения, основанная как на культурных традициях, так и на инновационной деятельности.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Численность работников в культурно-досуговом центре по штатному расписанию составляет– 1 человек, из них 0,5 ставки занимает директор МКУК «СК п. Аршан», 0,5 ставки – инструктор по спорту.</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Среднемесячная заработная плата работников культуры по годам составила: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2020г. - 35210,0 руб.</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2021г. - 38610,0 руб.;</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2022г. - 41415,0 руб.</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Увеличение заработной платы в 2022 году по отношению к 2021 году составило 7,3 %, по отношению к 2020 году 17,6%.</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Молодежная политика, физкультура и спорт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Молодежная политика является составной частью государственной политики.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занятий спортом в Аршанском сельском поселении имеется спортивный зал (школьный).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привлечения детей к спорту организованы спортивные секции в школьном спортзале: баскетбол, волейбол, лыжи, настольный теннис. Также спортивные мероприятия проводятся МКУК «СК п. Аршан», поэтому там необходима оборудованная спортивная площадка.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Основные мероприятия в сфере молодёжной политики: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патриотическое воспитание молодежи;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пропаганда здорового образа жизни, борьба с социально-негативными явлениями.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Перечень основных проблем и их обоснование с учетом количественных характеристик</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проблемами в сфере культуры являются: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слабая материально-техническая база муниципальных учреждений культуры.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низкая обеспеченность профессиональными кадрами.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Имеется необходимость в строительстве и оборудовании на территории сельского поселения спортивных площадок.</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Цели,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Физическая культура и спорт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 Создание условий, обеспечивающих возможность гражданам систематически заниматься физической культурой и спортом.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Содействие в оснащении необходимым спортивным оборудованием и инвентарём для занятий физической культурой и спортом.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Формирование устойчивой потребности ведения здорового образа жизни, регулярных занятий физической культурой и спортом у всех возрастных групп населения.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Молодежная политика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качественное развитие потенциала молодежи.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 создание условий для сохранения и развития потенциала молодежи.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Выявление, поддержка и обеспечение самореализации талантливой и социально активной молодёжи. Поддержка молодых семей, формирование у молодёжи позитивного отношения к институту семьи, ответственного </w:t>
      </w:r>
      <w:proofErr w:type="spellStart"/>
      <w:r w:rsidRPr="009A69E1">
        <w:rPr>
          <w:rFonts w:ascii="Times New Roman" w:hAnsi="Times New Roman" w:cs="Times New Roman"/>
          <w:sz w:val="18"/>
          <w:szCs w:val="18"/>
        </w:rPr>
        <w:t>родительства</w:t>
      </w:r>
      <w:proofErr w:type="spellEnd"/>
      <w:r w:rsidRPr="009A69E1">
        <w:rPr>
          <w:rFonts w:ascii="Times New Roman" w:hAnsi="Times New Roman" w:cs="Times New Roman"/>
          <w:sz w:val="18"/>
          <w:szCs w:val="18"/>
        </w:rPr>
        <w:t>. Формирование духовно-нравственных ценностей и гражданского патриотизма молодёжи.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 ПРИОРИТЕТ 2. «СОЗДАНИЕ КОМФОРТНОГО ПРОСТРАНСТВА ДЛЯ ЖИЗНИ»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3.2.1. Жилищно-коммунальное хозяйство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Аршанском сельском поселении отсутствует централизованная система электроснабжения. Источником электроснабжения для Аршанского сельского поселения является дизельная электростанция: ДГУ основная – 2 шт., ДГУ резервная – 1 шт. Подача электроэнергии с 2012 года осуществляется 24 часа в сутки.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Данные по ДГУ представлены в таблице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Таблица. - Характеристика источников, осуществляющих электроснабжение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Наименование ПС</w:t>
      </w:r>
      <w:r w:rsidRPr="009A69E1">
        <w:rPr>
          <w:rFonts w:ascii="Times New Roman" w:hAnsi="Times New Roman" w:cs="Times New Roman"/>
          <w:sz w:val="18"/>
          <w:szCs w:val="18"/>
        </w:rPr>
        <w:tab/>
        <w:t xml:space="preserve">Кол-во и установленная мощность трансформаторов, </w:t>
      </w:r>
      <w:proofErr w:type="spellStart"/>
      <w:r w:rsidRPr="009A69E1">
        <w:rPr>
          <w:rFonts w:ascii="Times New Roman" w:hAnsi="Times New Roman" w:cs="Times New Roman"/>
          <w:sz w:val="18"/>
          <w:szCs w:val="18"/>
        </w:rPr>
        <w:t>кВ</w:t>
      </w:r>
      <w:proofErr w:type="spellEnd"/>
      <w:r w:rsidRPr="009A69E1">
        <w:rPr>
          <w:rFonts w:ascii="Times New Roman" w:hAnsi="Times New Roman" w:cs="Times New Roman"/>
          <w:sz w:val="18"/>
          <w:szCs w:val="18"/>
        </w:rPr>
        <w:t>*А</w:t>
      </w:r>
      <w:r w:rsidRPr="009A69E1">
        <w:rPr>
          <w:rFonts w:ascii="Times New Roman" w:hAnsi="Times New Roman" w:cs="Times New Roman"/>
          <w:sz w:val="18"/>
          <w:szCs w:val="18"/>
        </w:rPr>
        <w:tab/>
        <w:t>Год ввода в эксплуатацию</w:t>
      </w:r>
      <w:r w:rsidRPr="009A69E1">
        <w:rPr>
          <w:rFonts w:ascii="Times New Roman" w:hAnsi="Times New Roman" w:cs="Times New Roman"/>
          <w:sz w:val="18"/>
          <w:szCs w:val="18"/>
        </w:rPr>
        <w:tab/>
        <w:t>% загрузки трансформаторов</w:t>
      </w:r>
      <w:r w:rsidRPr="009A69E1">
        <w:rPr>
          <w:rFonts w:ascii="Times New Roman" w:hAnsi="Times New Roman" w:cs="Times New Roman"/>
          <w:sz w:val="18"/>
          <w:szCs w:val="18"/>
        </w:rPr>
        <w:tab/>
        <w:t>% износа трансформаторов</w:t>
      </w:r>
      <w:r w:rsidRPr="009A69E1">
        <w:rPr>
          <w:rFonts w:ascii="Times New Roman" w:hAnsi="Times New Roman" w:cs="Times New Roman"/>
          <w:sz w:val="18"/>
          <w:szCs w:val="18"/>
        </w:rPr>
        <w:tab/>
        <w:t>Годовое потребление электроэнергии по состоянию на 01.01.2022г.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ДГУ, 1</w:t>
      </w:r>
      <w:r w:rsidRPr="009A69E1">
        <w:rPr>
          <w:rFonts w:ascii="Times New Roman" w:hAnsi="Times New Roman" w:cs="Times New Roman"/>
          <w:sz w:val="18"/>
          <w:szCs w:val="18"/>
        </w:rPr>
        <w:tab/>
        <w:t xml:space="preserve">4 шт. – 160 </w:t>
      </w:r>
      <w:proofErr w:type="spellStart"/>
      <w:r w:rsidRPr="009A69E1">
        <w:rPr>
          <w:rFonts w:ascii="Times New Roman" w:hAnsi="Times New Roman" w:cs="Times New Roman"/>
          <w:sz w:val="18"/>
          <w:szCs w:val="18"/>
        </w:rPr>
        <w:t>кВ</w:t>
      </w:r>
      <w:proofErr w:type="spellEnd"/>
      <w:r w:rsidRPr="009A69E1">
        <w:rPr>
          <w:rFonts w:ascii="Times New Roman" w:hAnsi="Times New Roman" w:cs="Times New Roman"/>
          <w:sz w:val="18"/>
          <w:szCs w:val="18"/>
        </w:rPr>
        <w:t>*А,</w:t>
      </w:r>
      <w:r w:rsidRPr="009A69E1">
        <w:rPr>
          <w:rFonts w:ascii="Times New Roman" w:hAnsi="Times New Roman" w:cs="Times New Roman"/>
          <w:sz w:val="18"/>
          <w:szCs w:val="18"/>
        </w:rPr>
        <w:tab/>
        <w:t>2012</w:t>
      </w:r>
      <w:r w:rsidRPr="009A69E1">
        <w:rPr>
          <w:rFonts w:ascii="Times New Roman" w:hAnsi="Times New Roman" w:cs="Times New Roman"/>
          <w:sz w:val="18"/>
          <w:szCs w:val="18"/>
        </w:rPr>
        <w:tab/>
        <w:t>100</w:t>
      </w:r>
      <w:r w:rsidRPr="009A69E1">
        <w:rPr>
          <w:rFonts w:ascii="Times New Roman" w:hAnsi="Times New Roman" w:cs="Times New Roman"/>
          <w:sz w:val="18"/>
          <w:szCs w:val="18"/>
        </w:rPr>
        <w:tab/>
        <w:t>66,2</w:t>
      </w:r>
      <w:r w:rsidRPr="009A69E1">
        <w:rPr>
          <w:rFonts w:ascii="Times New Roman" w:hAnsi="Times New Roman" w:cs="Times New Roman"/>
          <w:sz w:val="18"/>
          <w:szCs w:val="18"/>
        </w:rPr>
        <w:tab/>
        <w:t>1249,2 тыс. квт*ч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ab/>
        <w:t xml:space="preserve">1 шт. – 630 </w:t>
      </w:r>
      <w:proofErr w:type="spellStart"/>
      <w:r w:rsidRPr="009A69E1">
        <w:rPr>
          <w:rFonts w:ascii="Times New Roman" w:hAnsi="Times New Roman" w:cs="Times New Roman"/>
          <w:sz w:val="18"/>
          <w:szCs w:val="18"/>
        </w:rPr>
        <w:t>кВ</w:t>
      </w:r>
      <w:proofErr w:type="spellEnd"/>
      <w:r w:rsidRPr="009A69E1">
        <w:rPr>
          <w:rFonts w:ascii="Times New Roman" w:hAnsi="Times New Roman" w:cs="Times New Roman"/>
          <w:sz w:val="18"/>
          <w:szCs w:val="18"/>
        </w:rPr>
        <w:t>*А</w:t>
      </w:r>
      <w:r w:rsidRPr="009A69E1">
        <w:rPr>
          <w:rFonts w:ascii="Times New Roman" w:hAnsi="Times New Roman" w:cs="Times New Roman"/>
          <w:sz w:val="18"/>
          <w:szCs w:val="18"/>
        </w:rPr>
        <w:tab/>
        <w:t>2019</w:t>
      </w:r>
      <w:r w:rsidRPr="009A69E1">
        <w:rPr>
          <w:rFonts w:ascii="Times New Roman" w:hAnsi="Times New Roman" w:cs="Times New Roman"/>
          <w:sz w:val="18"/>
          <w:szCs w:val="18"/>
        </w:rPr>
        <w:tab/>
      </w:r>
      <w:r w:rsidRPr="009A69E1">
        <w:rPr>
          <w:rFonts w:ascii="Times New Roman" w:hAnsi="Times New Roman" w:cs="Times New Roman"/>
          <w:sz w:val="18"/>
          <w:szCs w:val="18"/>
        </w:rPr>
        <w:tab/>
      </w:r>
      <w:r w:rsidRPr="009A69E1">
        <w:rPr>
          <w:rFonts w:ascii="Times New Roman" w:hAnsi="Times New Roman" w:cs="Times New Roman"/>
          <w:sz w:val="18"/>
          <w:szCs w:val="18"/>
        </w:rPr>
        <w:tab/>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Распределение электроэнергии осуществляется через КТП 10/0,4 </w:t>
      </w:r>
      <w:proofErr w:type="spellStart"/>
      <w:r w:rsidRPr="009A69E1">
        <w:rPr>
          <w:rFonts w:ascii="Times New Roman" w:hAnsi="Times New Roman" w:cs="Times New Roman"/>
          <w:sz w:val="18"/>
          <w:szCs w:val="18"/>
        </w:rPr>
        <w:t>кВ</w:t>
      </w:r>
      <w:proofErr w:type="spellEnd"/>
      <w:r w:rsidRPr="009A69E1">
        <w:rPr>
          <w:rFonts w:ascii="Times New Roman" w:hAnsi="Times New Roman" w:cs="Times New Roman"/>
          <w:sz w:val="18"/>
          <w:szCs w:val="18"/>
        </w:rPr>
        <w:t xml:space="preserve"> по сетям 10 </w:t>
      </w:r>
      <w:proofErr w:type="spellStart"/>
      <w:r w:rsidRPr="009A69E1">
        <w:rPr>
          <w:rFonts w:ascii="Times New Roman" w:hAnsi="Times New Roman" w:cs="Times New Roman"/>
          <w:sz w:val="18"/>
          <w:szCs w:val="18"/>
        </w:rPr>
        <w:t>кВ.</w:t>
      </w:r>
      <w:proofErr w:type="spellEnd"/>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Электроснабжение осуществляется по ВЛ-10 </w:t>
      </w:r>
      <w:proofErr w:type="spellStart"/>
      <w:r w:rsidRPr="009A69E1">
        <w:rPr>
          <w:rFonts w:ascii="Times New Roman" w:hAnsi="Times New Roman" w:cs="Times New Roman"/>
          <w:sz w:val="18"/>
          <w:szCs w:val="18"/>
        </w:rPr>
        <w:t>кВ</w:t>
      </w:r>
      <w:proofErr w:type="spellEnd"/>
      <w:r w:rsidRPr="009A69E1">
        <w:rPr>
          <w:rFonts w:ascii="Times New Roman" w:hAnsi="Times New Roman" w:cs="Times New Roman"/>
          <w:sz w:val="18"/>
          <w:szCs w:val="18"/>
        </w:rPr>
        <w:t xml:space="preserve">, общей протяженностью 11,7 км, через КТПН-10,0/0,4, 160 </w:t>
      </w:r>
      <w:proofErr w:type="spellStart"/>
      <w:r w:rsidRPr="009A69E1">
        <w:rPr>
          <w:rFonts w:ascii="Times New Roman" w:hAnsi="Times New Roman" w:cs="Times New Roman"/>
          <w:sz w:val="18"/>
          <w:szCs w:val="18"/>
        </w:rPr>
        <w:t>кВА</w:t>
      </w:r>
      <w:proofErr w:type="spellEnd"/>
      <w:r w:rsidRPr="009A69E1">
        <w:rPr>
          <w:rFonts w:ascii="Times New Roman" w:hAnsi="Times New Roman" w:cs="Times New Roman"/>
          <w:sz w:val="18"/>
          <w:szCs w:val="18"/>
        </w:rPr>
        <w:t xml:space="preserve"> – 4 шт. и КТПН-10,0/0,4, 630 </w:t>
      </w:r>
      <w:proofErr w:type="spellStart"/>
      <w:r w:rsidRPr="009A69E1">
        <w:rPr>
          <w:rFonts w:ascii="Times New Roman" w:hAnsi="Times New Roman" w:cs="Times New Roman"/>
          <w:sz w:val="18"/>
          <w:szCs w:val="18"/>
        </w:rPr>
        <w:t>кВА</w:t>
      </w:r>
      <w:proofErr w:type="spellEnd"/>
      <w:r w:rsidRPr="009A69E1">
        <w:rPr>
          <w:rFonts w:ascii="Times New Roman" w:hAnsi="Times New Roman" w:cs="Times New Roman"/>
          <w:sz w:val="18"/>
          <w:szCs w:val="18"/>
        </w:rPr>
        <w:t xml:space="preserve"> – 1 шт.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потребителями электроэнергии являются объекты социального, культурного и бытового назначения, жилищный сектор. Тарифы на оплату электроэнергии для населения соответствуют тарифам на электроэнергию для сельского населения в целом по региону, для юридических лиц тарифы установлены с применением метода индексации экономически обоснованных расходов на производство и поставку электрической энергии.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результате наводнения, произошедшего в июне 2019 года линия электропередач нуждается в капитальном ремонте – замене опор ЛЭП.</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развития территории Аршанского сельского поселения и привлечения инвестиционных проектов по развитию сельского туризма, промышленного производства требуется бесперебойное электроснабжение.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Стратегические цели развития электроэнергетики Иркутской области включают: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обеспечение энергетической безопасности региона;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удовлетворение потребностей экономики и населения региона в электрической энергии (мощности);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обеспечение надежности работы системы электроснабжения региона;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развития электроэнергетики необходимо решение следующих основных задач: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развитие генерирующих мощностей и электрических сетей, обеспечивающих требуемый уровень надежности электроснабжения потребителей;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развитие малой энергетики в зоне децентрализованного энергоснабжения за счет более эффективного использования местных энергоресурсов и сокращения объемов потребления завозимых светлых нефтепродуктов;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Приоритетными направлениями развития электросетевого комплекса Иркутской области также являются создание условий для технологического подключения новых потребителей, устранение «узких мест» в электрической сети, повышение надежности и эффективности электроснабжения потребителей.</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повышение качества предоставляемых жилищно-коммунальных услуг, модернизация и развитие жилищно-коммунального хозяйства.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 повышение надежности, доступности и качества предоставляемых жилищно-коммунальных услуг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обеспечение бесперебойного электроснабжения потребителей электроэнергии;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3.2.2. Безопасные качественные дороги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Сеть автомобильных дорог Аршанского сельского поселения является значимым элементом транспортного комплекса, способствующим социально-экономическому развитию поселения, росту уровня благосостояния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настоящее время протяженность сети автомобильных дорог общего пользования регионального и местного значения составляет 6,5 км, из них: регионального значения – 2,8 км; местного значения – 3,7 км (в границах населенного пункта).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 северо-востока от границы Аршанского муниципального образования до п. Аршан проходит автомобильная дорога регионального или межмуниципального значения «</w:t>
      </w:r>
      <w:proofErr w:type="spellStart"/>
      <w:r w:rsidRPr="009A69E1">
        <w:rPr>
          <w:rFonts w:ascii="Times New Roman" w:hAnsi="Times New Roman" w:cs="Times New Roman"/>
          <w:sz w:val="18"/>
          <w:szCs w:val="18"/>
        </w:rPr>
        <w:t>Харантей</w:t>
      </w:r>
      <w:proofErr w:type="spellEnd"/>
      <w:r w:rsidRPr="009A69E1">
        <w:rPr>
          <w:rFonts w:ascii="Times New Roman" w:hAnsi="Times New Roman" w:cs="Times New Roman"/>
          <w:sz w:val="18"/>
          <w:szCs w:val="18"/>
        </w:rPr>
        <w:t xml:space="preserve"> – Аршан», в соответствии Перечнем автомобильных дорог общего пользования регионального или межмуниципального значения Иркутской области, утвержденный Постановлением Правительства Иркутской области от 5 августа 2016 года №478-пп. По данной автодороге осуществляются внешние транспортные связи муниципального района.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Наименование автодорог</w:t>
      </w:r>
      <w:r w:rsidRPr="009A69E1">
        <w:rPr>
          <w:rFonts w:ascii="Times New Roman" w:hAnsi="Times New Roman" w:cs="Times New Roman"/>
          <w:sz w:val="18"/>
          <w:szCs w:val="18"/>
        </w:rPr>
        <w:tab/>
        <w:t>Местоположение (адрес)</w:t>
      </w:r>
      <w:r w:rsidRPr="009A69E1">
        <w:rPr>
          <w:rFonts w:ascii="Times New Roman" w:hAnsi="Times New Roman" w:cs="Times New Roman"/>
          <w:sz w:val="18"/>
          <w:szCs w:val="18"/>
        </w:rPr>
        <w:tab/>
        <w:t>Категория</w:t>
      </w:r>
      <w:r w:rsidRPr="009A69E1">
        <w:rPr>
          <w:rFonts w:ascii="Times New Roman" w:hAnsi="Times New Roman" w:cs="Times New Roman"/>
          <w:sz w:val="18"/>
          <w:szCs w:val="18"/>
        </w:rPr>
        <w:tab/>
        <w:t>Характеристики автодорог</w:t>
      </w:r>
      <w:r w:rsidRPr="009A69E1">
        <w:rPr>
          <w:rFonts w:ascii="Times New Roman" w:hAnsi="Times New Roman" w:cs="Times New Roman"/>
          <w:sz w:val="18"/>
          <w:szCs w:val="18"/>
        </w:rPr>
        <w:tab/>
        <w:t>Примечание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ab/>
      </w:r>
      <w:r w:rsidRPr="009A69E1">
        <w:rPr>
          <w:rFonts w:ascii="Times New Roman" w:hAnsi="Times New Roman" w:cs="Times New Roman"/>
          <w:sz w:val="18"/>
          <w:szCs w:val="18"/>
        </w:rPr>
        <w:tab/>
      </w:r>
      <w:r w:rsidRPr="009A69E1">
        <w:rPr>
          <w:rFonts w:ascii="Times New Roman" w:hAnsi="Times New Roman" w:cs="Times New Roman"/>
          <w:sz w:val="18"/>
          <w:szCs w:val="18"/>
        </w:rPr>
        <w:tab/>
        <w:t>Протяженность км</w:t>
      </w:r>
      <w:r w:rsidRPr="009A69E1">
        <w:rPr>
          <w:rFonts w:ascii="Times New Roman" w:hAnsi="Times New Roman" w:cs="Times New Roman"/>
          <w:sz w:val="18"/>
          <w:szCs w:val="18"/>
        </w:rPr>
        <w:tab/>
        <w:t>Придорожная полоса</w:t>
      </w:r>
      <w:r w:rsidRPr="009A69E1">
        <w:rPr>
          <w:rFonts w:ascii="Times New Roman" w:hAnsi="Times New Roman" w:cs="Times New Roman"/>
          <w:sz w:val="18"/>
          <w:szCs w:val="18"/>
        </w:rPr>
        <w:tab/>
        <w:t>Тип покрытия</w:t>
      </w:r>
      <w:r w:rsidRPr="009A69E1">
        <w:rPr>
          <w:rFonts w:ascii="Times New Roman" w:hAnsi="Times New Roman" w:cs="Times New Roman"/>
          <w:sz w:val="18"/>
          <w:szCs w:val="18"/>
        </w:rPr>
        <w:tab/>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2</w:t>
      </w:r>
      <w:r w:rsidRPr="009A69E1">
        <w:rPr>
          <w:rFonts w:ascii="Times New Roman" w:hAnsi="Times New Roman" w:cs="Times New Roman"/>
          <w:sz w:val="18"/>
          <w:szCs w:val="18"/>
        </w:rPr>
        <w:tab/>
        <w:t>3</w:t>
      </w:r>
      <w:r w:rsidRPr="009A69E1">
        <w:rPr>
          <w:rFonts w:ascii="Times New Roman" w:hAnsi="Times New Roman" w:cs="Times New Roman"/>
          <w:sz w:val="18"/>
          <w:szCs w:val="18"/>
        </w:rPr>
        <w:tab/>
        <w:t>4</w:t>
      </w:r>
      <w:r w:rsidRPr="009A69E1">
        <w:rPr>
          <w:rFonts w:ascii="Times New Roman" w:hAnsi="Times New Roman" w:cs="Times New Roman"/>
          <w:sz w:val="18"/>
          <w:szCs w:val="18"/>
        </w:rPr>
        <w:tab/>
        <w:t>5</w:t>
      </w:r>
      <w:r w:rsidRPr="009A69E1">
        <w:rPr>
          <w:rFonts w:ascii="Times New Roman" w:hAnsi="Times New Roman" w:cs="Times New Roman"/>
          <w:sz w:val="18"/>
          <w:szCs w:val="18"/>
        </w:rPr>
        <w:tab/>
        <w:t>6</w:t>
      </w:r>
      <w:r w:rsidRPr="009A69E1">
        <w:rPr>
          <w:rFonts w:ascii="Times New Roman" w:hAnsi="Times New Roman" w:cs="Times New Roman"/>
          <w:sz w:val="18"/>
          <w:szCs w:val="18"/>
        </w:rPr>
        <w:tab/>
        <w:t>7</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Автомобильные дороги регионального или межмуниципального значения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w:t>
      </w:r>
      <w:proofErr w:type="spellStart"/>
      <w:r w:rsidRPr="009A69E1">
        <w:rPr>
          <w:rFonts w:ascii="Times New Roman" w:hAnsi="Times New Roman" w:cs="Times New Roman"/>
          <w:sz w:val="18"/>
          <w:szCs w:val="18"/>
        </w:rPr>
        <w:t>Харантей</w:t>
      </w:r>
      <w:proofErr w:type="spellEnd"/>
      <w:r w:rsidRPr="009A69E1">
        <w:rPr>
          <w:rFonts w:ascii="Times New Roman" w:hAnsi="Times New Roman" w:cs="Times New Roman"/>
          <w:sz w:val="18"/>
          <w:szCs w:val="18"/>
        </w:rPr>
        <w:t xml:space="preserve"> - Аршан»</w:t>
      </w:r>
      <w:r w:rsidRPr="009A69E1">
        <w:rPr>
          <w:rFonts w:ascii="Times New Roman" w:hAnsi="Times New Roman" w:cs="Times New Roman"/>
          <w:sz w:val="18"/>
          <w:szCs w:val="18"/>
        </w:rPr>
        <w:tab/>
        <w:t xml:space="preserve">От границы д. </w:t>
      </w:r>
      <w:proofErr w:type="spellStart"/>
      <w:r w:rsidRPr="009A69E1">
        <w:rPr>
          <w:rFonts w:ascii="Times New Roman" w:hAnsi="Times New Roman" w:cs="Times New Roman"/>
          <w:sz w:val="18"/>
          <w:szCs w:val="18"/>
        </w:rPr>
        <w:t>Харантей</w:t>
      </w:r>
      <w:proofErr w:type="spellEnd"/>
      <w:r w:rsidRPr="009A69E1">
        <w:rPr>
          <w:rFonts w:ascii="Times New Roman" w:hAnsi="Times New Roman" w:cs="Times New Roman"/>
          <w:sz w:val="18"/>
          <w:szCs w:val="18"/>
        </w:rPr>
        <w:t xml:space="preserve"> до границы п. Аршан</w:t>
      </w:r>
      <w:r w:rsidRPr="009A69E1">
        <w:rPr>
          <w:rFonts w:ascii="Times New Roman" w:hAnsi="Times New Roman" w:cs="Times New Roman"/>
          <w:sz w:val="18"/>
          <w:szCs w:val="18"/>
        </w:rPr>
        <w:tab/>
        <w:t>IV</w:t>
      </w:r>
      <w:r w:rsidRPr="009A69E1">
        <w:rPr>
          <w:rFonts w:ascii="Times New Roman" w:hAnsi="Times New Roman" w:cs="Times New Roman"/>
          <w:sz w:val="18"/>
          <w:szCs w:val="18"/>
        </w:rPr>
        <w:tab/>
        <w:t>34,703</w:t>
      </w:r>
      <w:r w:rsidRPr="009A69E1">
        <w:rPr>
          <w:rFonts w:ascii="Times New Roman" w:hAnsi="Times New Roman" w:cs="Times New Roman"/>
          <w:sz w:val="18"/>
          <w:szCs w:val="18"/>
        </w:rPr>
        <w:tab/>
      </w:r>
      <w:proofErr w:type="gramStart"/>
      <w:r w:rsidRPr="009A69E1">
        <w:rPr>
          <w:rFonts w:ascii="Times New Roman" w:hAnsi="Times New Roman" w:cs="Times New Roman"/>
          <w:sz w:val="18"/>
          <w:szCs w:val="18"/>
        </w:rPr>
        <w:t>50</w:t>
      </w:r>
      <w:proofErr w:type="gramEnd"/>
      <w:r w:rsidRPr="009A69E1">
        <w:rPr>
          <w:rFonts w:ascii="Times New Roman" w:hAnsi="Times New Roman" w:cs="Times New Roman"/>
          <w:sz w:val="18"/>
          <w:szCs w:val="18"/>
        </w:rPr>
        <w:tab/>
        <w:t>а/б – 0,546 км,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гравийное – 34,004 км</w:t>
      </w:r>
      <w:r w:rsidRPr="009A69E1">
        <w:rPr>
          <w:rFonts w:ascii="Times New Roman" w:hAnsi="Times New Roman" w:cs="Times New Roman"/>
          <w:sz w:val="18"/>
          <w:szCs w:val="18"/>
        </w:rPr>
        <w:tab/>
        <w:t>-</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Существующая улично-дорожная сеть п. Аршан представлена следующими улицами: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ул. Советская – основная транспортная и пешеходная связь населенного пункта;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ул. Новая, ул. Аэродромная и ул. Школьная – связь жилой застройки с основной улицей.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№п/п</w:t>
      </w:r>
      <w:r w:rsidRPr="009A69E1">
        <w:rPr>
          <w:rFonts w:ascii="Times New Roman" w:hAnsi="Times New Roman" w:cs="Times New Roman"/>
          <w:sz w:val="18"/>
          <w:szCs w:val="18"/>
        </w:rPr>
        <w:tab/>
        <w:t>Наименование автомобильных дорог общего пользования местного значения</w:t>
      </w:r>
      <w:r w:rsidRPr="009A69E1">
        <w:rPr>
          <w:rFonts w:ascii="Times New Roman" w:hAnsi="Times New Roman" w:cs="Times New Roman"/>
          <w:sz w:val="18"/>
          <w:szCs w:val="18"/>
        </w:rPr>
        <w:tab/>
        <w:t>Адрес объекта (месторасположение)</w:t>
      </w:r>
      <w:r w:rsidRPr="009A69E1">
        <w:rPr>
          <w:rFonts w:ascii="Times New Roman" w:hAnsi="Times New Roman" w:cs="Times New Roman"/>
          <w:sz w:val="18"/>
          <w:szCs w:val="18"/>
        </w:rPr>
        <w:tab/>
        <w:t>Протяжённость автомобильных дорог, всего, м.</w:t>
      </w:r>
      <w:r w:rsidRPr="009A69E1">
        <w:rPr>
          <w:rFonts w:ascii="Times New Roman" w:hAnsi="Times New Roman" w:cs="Times New Roman"/>
          <w:sz w:val="18"/>
          <w:szCs w:val="18"/>
        </w:rPr>
        <w:tab/>
        <w:t>В том числе</w:t>
      </w:r>
      <w:r w:rsidRPr="009A69E1">
        <w:rPr>
          <w:rFonts w:ascii="Times New Roman" w:hAnsi="Times New Roman" w:cs="Times New Roman"/>
          <w:sz w:val="18"/>
          <w:szCs w:val="18"/>
        </w:rPr>
        <w:tab/>
        <w:t>Год постройки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ab/>
      </w:r>
      <w:r w:rsidRPr="009A69E1">
        <w:rPr>
          <w:rFonts w:ascii="Times New Roman" w:hAnsi="Times New Roman" w:cs="Times New Roman"/>
          <w:sz w:val="18"/>
          <w:szCs w:val="18"/>
        </w:rPr>
        <w:tab/>
      </w:r>
      <w:r w:rsidRPr="009A69E1">
        <w:rPr>
          <w:rFonts w:ascii="Times New Roman" w:hAnsi="Times New Roman" w:cs="Times New Roman"/>
          <w:sz w:val="18"/>
          <w:szCs w:val="18"/>
        </w:rPr>
        <w:tab/>
        <w:t>Регионального значения</w:t>
      </w:r>
      <w:r w:rsidRPr="009A69E1">
        <w:rPr>
          <w:rFonts w:ascii="Times New Roman" w:hAnsi="Times New Roman" w:cs="Times New Roman"/>
          <w:sz w:val="18"/>
          <w:szCs w:val="18"/>
        </w:rPr>
        <w:tab/>
        <w:t>Местного значения</w:t>
      </w:r>
      <w:r w:rsidRPr="009A69E1">
        <w:rPr>
          <w:rFonts w:ascii="Times New Roman" w:hAnsi="Times New Roman" w:cs="Times New Roman"/>
          <w:sz w:val="18"/>
          <w:szCs w:val="18"/>
        </w:rPr>
        <w:tab/>
        <w:t>Автомобильных дорог с твёрдым покрытием (асфальт, гравий, щебень), м</w:t>
      </w:r>
      <w:r w:rsidRPr="009A69E1">
        <w:rPr>
          <w:rFonts w:ascii="Times New Roman" w:hAnsi="Times New Roman" w:cs="Times New Roman"/>
          <w:sz w:val="18"/>
          <w:szCs w:val="18"/>
        </w:rPr>
        <w:tab/>
        <w:t>Автомобильных дорог с грунтовым покрытием, м</w:t>
      </w:r>
      <w:r w:rsidRPr="009A69E1">
        <w:rPr>
          <w:rFonts w:ascii="Times New Roman" w:hAnsi="Times New Roman" w:cs="Times New Roman"/>
          <w:sz w:val="18"/>
          <w:szCs w:val="18"/>
        </w:rPr>
        <w:tab/>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Ул. Советская</w:t>
      </w:r>
      <w:r w:rsidRPr="009A69E1">
        <w:rPr>
          <w:rFonts w:ascii="Times New Roman" w:hAnsi="Times New Roman" w:cs="Times New Roman"/>
          <w:sz w:val="18"/>
          <w:szCs w:val="18"/>
        </w:rPr>
        <w:tab/>
        <w:t>Российская Федерация, Иркутская область, Тулунский район, Аршанское сельское поселение, автомобильная дорога по ул. Советская п. Аршан</w:t>
      </w:r>
      <w:r w:rsidRPr="009A69E1">
        <w:rPr>
          <w:rFonts w:ascii="Times New Roman" w:hAnsi="Times New Roman" w:cs="Times New Roman"/>
          <w:sz w:val="18"/>
          <w:szCs w:val="18"/>
        </w:rPr>
        <w:tab/>
        <w:t>2911</w:t>
      </w:r>
      <w:r w:rsidRPr="009A69E1">
        <w:rPr>
          <w:rFonts w:ascii="Times New Roman" w:hAnsi="Times New Roman" w:cs="Times New Roman"/>
          <w:sz w:val="18"/>
          <w:szCs w:val="18"/>
        </w:rPr>
        <w:tab/>
        <w:t>1323</w:t>
      </w:r>
      <w:r w:rsidRPr="009A69E1">
        <w:rPr>
          <w:rFonts w:ascii="Times New Roman" w:hAnsi="Times New Roman" w:cs="Times New Roman"/>
          <w:sz w:val="18"/>
          <w:szCs w:val="18"/>
        </w:rPr>
        <w:tab/>
        <w:t>гравий</w:t>
      </w:r>
      <w:r w:rsidRPr="009A69E1">
        <w:rPr>
          <w:rFonts w:ascii="Times New Roman" w:hAnsi="Times New Roman" w:cs="Times New Roman"/>
          <w:sz w:val="18"/>
          <w:szCs w:val="18"/>
        </w:rPr>
        <w:tab/>
        <w:t>4100</w:t>
      </w:r>
      <w:r w:rsidRPr="009A69E1">
        <w:rPr>
          <w:rFonts w:ascii="Times New Roman" w:hAnsi="Times New Roman" w:cs="Times New Roman"/>
          <w:sz w:val="18"/>
          <w:szCs w:val="18"/>
        </w:rPr>
        <w:tab/>
        <w:t>1928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w:t>
      </w:r>
      <w:r w:rsidRPr="009A69E1">
        <w:rPr>
          <w:rFonts w:ascii="Times New Roman" w:hAnsi="Times New Roman" w:cs="Times New Roman"/>
          <w:sz w:val="18"/>
          <w:szCs w:val="18"/>
        </w:rPr>
        <w:tab/>
        <w:t>Ул. Новая</w:t>
      </w:r>
      <w:r w:rsidRPr="009A69E1">
        <w:rPr>
          <w:rFonts w:ascii="Times New Roman" w:hAnsi="Times New Roman" w:cs="Times New Roman"/>
          <w:sz w:val="18"/>
          <w:szCs w:val="18"/>
        </w:rPr>
        <w:tab/>
        <w:t>Российская Федерация, Иркутская область, Тулунский район, Аршанское сельское поселение, автомобильная дорога по ул. Новая п. Аршан</w:t>
      </w:r>
      <w:r w:rsidRPr="009A69E1">
        <w:rPr>
          <w:rFonts w:ascii="Times New Roman" w:hAnsi="Times New Roman" w:cs="Times New Roman"/>
          <w:sz w:val="18"/>
          <w:szCs w:val="18"/>
        </w:rPr>
        <w:tab/>
        <w:t>-</w:t>
      </w:r>
      <w:r w:rsidRPr="009A69E1">
        <w:rPr>
          <w:rFonts w:ascii="Times New Roman" w:hAnsi="Times New Roman" w:cs="Times New Roman"/>
          <w:sz w:val="18"/>
          <w:szCs w:val="18"/>
        </w:rPr>
        <w:tab/>
        <w:t>878 м</w:t>
      </w:r>
      <w:r w:rsidRPr="009A69E1">
        <w:rPr>
          <w:rFonts w:ascii="Times New Roman" w:hAnsi="Times New Roman" w:cs="Times New Roman"/>
          <w:sz w:val="18"/>
          <w:szCs w:val="18"/>
        </w:rPr>
        <w:tab/>
        <w:t>гравий</w:t>
      </w:r>
      <w:r w:rsidRPr="009A69E1">
        <w:rPr>
          <w:rFonts w:ascii="Times New Roman" w:hAnsi="Times New Roman" w:cs="Times New Roman"/>
          <w:sz w:val="18"/>
          <w:szCs w:val="18"/>
        </w:rPr>
        <w:tab/>
        <w:t>878 м</w:t>
      </w:r>
      <w:r w:rsidRPr="009A69E1">
        <w:rPr>
          <w:rFonts w:ascii="Times New Roman" w:hAnsi="Times New Roman" w:cs="Times New Roman"/>
          <w:sz w:val="18"/>
          <w:szCs w:val="18"/>
        </w:rPr>
        <w:tab/>
        <w:t>1950</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w:t>
      </w:r>
      <w:r w:rsidRPr="009A69E1">
        <w:rPr>
          <w:rFonts w:ascii="Times New Roman" w:hAnsi="Times New Roman" w:cs="Times New Roman"/>
          <w:sz w:val="18"/>
          <w:szCs w:val="18"/>
        </w:rPr>
        <w:tab/>
        <w:t>Ул. Аэродромная</w:t>
      </w:r>
      <w:r w:rsidRPr="009A69E1">
        <w:rPr>
          <w:rFonts w:ascii="Times New Roman" w:hAnsi="Times New Roman" w:cs="Times New Roman"/>
          <w:sz w:val="18"/>
          <w:szCs w:val="18"/>
        </w:rPr>
        <w:tab/>
        <w:t>Российская Федерация, Иркутская область, Тулунский район, Аршанское сельское поселение, автомобильная дорога по ул. Аэродромная п. Аршан</w:t>
      </w:r>
      <w:r w:rsidRPr="009A69E1">
        <w:rPr>
          <w:rFonts w:ascii="Times New Roman" w:hAnsi="Times New Roman" w:cs="Times New Roman"/>
          <w:sz w:val="18"/>
          <w:szCs w:val="18"/>
        </w:rPr>
        <w:tab/>
        <w:t>-</w:t>
      </w:r>
      <w:r w:rsidRPr="009A69E1">
        <w:rPr>
          <w:rFonts w:ascii="Times New Roman" w:hAnsi="Times New Roman" w:cs="Times New Roman"/>
          <w:sz w:val="18"/>
          <w:szCs w:val="18"/>
        </w:rPr>
        <w:tab/>
        <w:t>1000 м</w:t>
      </w:r>
      <w:r w:rsidRPr="009A69E1">
        <w:rPr>
          <w:rFonts w:ascii="Times New Roman" w:hAnsi="Times New Roman" w:cs="Times New Roman"/>
          <w:sz w:val="18"/>
          <w:szCs w:val="18"/>
        </w:rPr>
        <w:tab/>
        <w:t>гравий</w:t>
      </w:r>
      <w:r w:rsidRPr="009A69E1">
        <w:rPr>
          <w:rFonts w:ascii="Times New Roman" w:hAnsi="Times New Roman" w:cs="Times New Roman"/>
          <w:sz w:val="18"/>
          <w:szCs w:val="18"/>
        </w:rPr>
        <w:tab/>
        <w:t>1000 м</w:t>
      </w:r>
      <w:r w:rsidRPr="009A69E1">
        <w:rPr>
          <w:rFonts w:ascii="Times New Roman" w:hAnsi="Times New Roman" w:cs="Times New Roman"/>
          <w:sz w:val="18"/>
          <w:szCs w:val="18"/>
        </w:rPr>
        <w:tab/>
        <w:t>1984</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w:t>
      </w:r>
      <w:r w:rsidRPr="009A69E1">
        <w:rPr>
          <w:rFonts w:ascii="Times New Roman" w:hAnsi="Times New Roman" w:cs="Times New Roman"/>
          <w:sz w:val="18"/>
          <w:szCs w:val="18"/>
        </w:rPr>
        <w:tab/>
        <w:t>Ул. Школьная</w:t>
      </w:r>
      <w:r w:rsidRPr="009A69E1">
        <w:rPr>
          <w:rFonts w:ascii="Times New Roman" w:hAnsi="Times New Roman" w:cs="Times New Roman"/>
          <w:sz w:val="18"/>
          <w:szCs w:val="18"/>
        </w:rPr>
        <w:tab/>
        <w:t>Российская Федерация, Иркутская область, Тулунский район, Аршанское сельское поселение, автомобильная дорога по ул. Школьная п. Аршан</w:t>
      </w:r>
      <w:r w:rsidRPr="009A69E1">
        <w:rPr>
          <w:rFonts w:ascii="Times New Roman" w:hAnsi="Times New Roman" w:cs="Times New Roman"/>
          <w:sz w:val="18"/>
          <w:szCs w:val="18"/>
        </w:rPr>
        <w:tab/>
        <w:t>-</w:t>
      </w:r>
      <w:r w:rsidRPr="009A69E1">
        <w:rPr>
          <w:rFonts w:ascii="Times New Roman" w:hAnsi="Times New Roman" w:cs="Times New Roman"/>
          <w:sz w:val="18"/>
          <w:szCs w:val="18"/>
        </w:rPr>
        <w:tab/>
        <w:t>830 м</w:t>
      </w:r>
      <w:r w:rsidRPr="009A69E1">
        <w:rPr>
          <w:rFonts w:ascii="Times New Roman" w:hAnsi="Times New Roman" w:cs="Times New Roman"/>
          <w:sz w:val="18"/>
          <w:szCs w:val="18"/>
        </w:rPr>
        <w:tab/>
        <w:t>гравий</w:t>
      </w:r>
      <w:r w:rsidRPr="009A69E1">
        <w:rPr>
          <w:rFonts w:ascii="Times New Roman" w:hAnsi="Times New Roman" w:cs="Times New Roman"/>
          <w:sz w:val="18"/>
          <w:szCs w:val="18"/>
        </w:rPr>
        <w:tab/>
        <w:t>830 м</w:t>
      </w:r>
      <w:r w:rsidRPr="009A69E1">
        <w:rPr>
          <w:rFonts w:ascii="Times New Roman" w:hAnsi="Times New Roman" w:cs="Times New Roman"/>
          <w:sz w:val="18"/>
          <w:szCs w:val="18"/>
        </w:rPr>
        <w:tab/>
        <w:t>1960</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Сеть автомобильных дорог Аршанского муниципального образования Тулунского района характеризуется неоднородной плотностью автодорог, что обусловлено уровнем освоения территории.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Значительная часть автомобильных дорог общего пользования, находящихся в муниципальной собственности Тулунского района, имеет высокую степень износа. В течение длительного периода темпы износа автомобильных дорог общего пользования превышали темпы восстановления и развития.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Ускоренный износ автомобильных дорог общего пользования обусловлен, в основном, увеличением в составе транспортных потоков доли большегрузных автомобилей (как по полной массе, так и по нагрузке на ось).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Приоритетной задачей в сфере дорожной деятельности Аршанского сельского поселения является приведение в нормативное состояние и обеспечение сохранности существующей дорожной сети.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Все средства дорожного фонда Аршанского сельских поселений направляются на содержание и ремонт автомобильных дорог местного значения. В рамках содержания дорог осуществляются работы по зимнему содержанию дорог (очистка от снежного покрова), а также содержание уличного освещения в п. Аршан (приобретение, замена и установка светодиодных ламп)</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увеличение доли автомобильных дорог местного значения, соответствующих нормативным требованиям.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 приведение в нормативное состояние и обеспечение сохранности существующей дорожной сети, обеспечение бесперебойного и безопасного движения по автомобильным дорогам.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диагностика и оценка состояния автомобильных дорог общего пользования местного значения на территории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 ремонт и содержание автомобильных дорог.</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3.2.3. Связь и телекоммуникации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Развитие экономики поселения напрямую зависит от развития связи и Интернета. Благодаря Интернету развивается малый бизнес, электронная коммерция, растет производительность труда и эффективность бизнес-процессов предприятий, решаются вопросы </w:t>
      </w:r>
      <w:proofErr w:type="spellStart"/>
      <w:r w:rsidRPr="009A69E1">
        <w:rPr>
          <w:rFonts w:ascii="Times New Roman" w:hAnsi="Times New Roman" w:cs="Times New Roman"/>
          <w:sz w:val="18"/>
          <w:szCs w:val="18"/>
        </w:rPr>
        <w:t>энергоэффективности</w:t>
      </w:r>
      <w:proofErr w:type="spellEnd"/>
      <w:r w:rsidRPr="009A69E1">
        <w:rPr>
          <w:rFonts w:ascii="Times New Roman" w:hAnsi="Times New Roman" w:cs="Times New Roman"/>
          <w:sz w:val="18"/>
          <w:szCs w:val="18"/>
        </w:rPr>
        <w:t xml:space="preserve"> и безопасности, медицины и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Процесс развития сетей и систем связи на территории Иркутской области в последние годы характеризуется высокими темпами роста абсолютных показателей деятельности операторов связи, обновлением технической базы, расширением спектра предоставляемых услуг, повышением их качества. В настоящее время в Аршанском МО комплекс существующих услуг связи не достаточен.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населенном пункте п. Аршан установлен спутниковый таксофон.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Управление Федеральной почтовой связи Иркутской области является единственным оператором почтовой связи, предоставляющим услуги почтой.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п. Аршан предоставляет доступ к сети Интернет с использованием спутникового канала ООО «Спутниковая связь». Недостатки спутниковой связи – ее слабая помехозащищённость. Спутниковым радиоволнам трудно проходить через твёрдые преграды, такие как деревья или здания. А экстремальные погодные условия, такие как проливной дождь, сильный ветер, ветреная погода и даже сильная облачность — могут мешать «прокладывать путь» интернету.</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Иркутской области реализуются 2 федеральных проекта по предоставлению доступа к информационно-телекоммуникационной сети «Интернет»: «Устранение цифрового неравенства» и «Информационная инфраструктура».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рамках реализации федерального проекта «Устранение цифрового неравенства ПАО «Ростелеком» на территории Аршанского сельского поселения в 2023г. введена в эксплуатацию точка доступа к сети «Интернет» посредством технологии WI-FI.</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МО операторы сотовой связи «МТС», «Билайн», «Мегафон», отсутствуют.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цифровом телерадиовещании региональная тематика не представлена.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Основные проблемы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Отсутствие покрытия и неуверенный прием телефонной связи операторов «Теле2» в населенных пунктах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Приоритетным направлением является связь и телекоммуникации.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развитие связи и информационных технологий.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1. Повышение доступности и качества предоставляемых услуг связи и телерадиовещания.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Внедрение цифрового телерадиовещания, сохранение и поддержка существующей сети распространения телевизионных и радиовещательных программ, обеспечение широкой доступности телевидения с учетом новых технических возможностей, постепенный перевод проводного радиовещания в сельской местности на эфирное;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 Развитие сетей связи нового поколения, мобильного широкополосного доступа к сети «Интернет», услуг высокоскоростной передачи данных;</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1.3 Повышение доступности для населения услуг связи.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3.3. ПРИОРИТЕТ 3. «ПОВЫШЕНИЕ КАЧЕСТВА МУНИЦИПАЛЬНОЙ СРЕДЫ»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3.3.1. Охрана окружающей среды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Основное влияние на загрязнение атмосферного воздуха поселения оказывают: котельная МОУ «Аршанская ООШ», транспорт (автомобильный).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Дополнительными источниками загрязнения в поселении являются печное отопление частного сектора, свалки.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Выбросы золы характерны для выбросов при сжигании твердого топлива.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Учитывая, что население использует дровяное отопление и существующая котельная имеют малую мощность, негативное воздействие на здоровье населения будет минимальным.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муниципального образования отсутствуют вредные производства, нет предприятий, имеющих сверхнормативные выбросы.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Аршанском муниципальном образовании Решением Думы сельского поселения от 16.03.2023 года №22 (с изменениями от 26.01.2024 №50) утверждены Правила благоустройства территории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обеспечения удовлетворительного санитарного состояния населенных пунктов на всей территории поселения установлены контейнерные площадки для сбора ТКО. Вывозка производится на полигоны специализированной техникой ООО «РТ-НЭО» Иркутск.</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формирование облика благоустроенного, ухоженного муниципального образования.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 ликвидация мест несанкционированного размещения твердых коммунальных отходов на территории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Организация и проведение субботников на территории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Реализация мероприятий, направленных на благоустройство общественных территорий.</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 ПРИОРИТЕТ 4. «ЭКОНОМИЧЕСКИЙ РОСТ И ЭФФЕКТИВНОЕ УПРАВЛЕНИЕ»</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3.4.1. Малое и среднее предпринимательство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Малое и среднее предпринимательство является неотъемлемой и очень важной частью экономической системы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сельского поселения на 01.01.2022г. зарегистрировано: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индивидуальных предпринимателей – 2.</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Основная деятельность предпринимателей – розничная торговля, которую осуществляют 2 индивидуальных предпринимателя. Практикуется реализация промышленных и хозяйственных товаров гражданам по их предварительной заявке.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За 2022 год объем розничного товарооборота в действующих ценах на уровне по сравнению с предыдущим годом и составил 2,3 млн. руб.</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Предприниматели осуществляющие торговую деятельность на территории поселения полностью обеспечивают население как продовольственной, так и промышленной группой товаров.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Сельское хозяйство</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сельского поселения расположено 78 личное подсобное хозяйство. В личных подсобных хозяйствах граждан поголовье КРС на 01.07.2022 года составило – 27 гол. (в т. ч. коров 13 гол.), поголовье свиней –30 голов, поголовье овец составило – 0 гол., лошадей - 14 голов, козы- 2 гол., птица – 300 гол.</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70% продукции расходуются на личные нужды,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30% продукции от личных подсобных хозяйств реализуется на </w:t>
      </w:r>
      <w:proofErr w:type="spellStart"/>
      <w:r w:rsidRPr="009A69E1">
        <w:rPr>
          <w:rFonts w:ascii="Times New Roman" w:hAnsi="Times New Roman" w:cs="Times New Roman"/>
          <w:sz w:val="18"/>
          <w:szCs w:val="18"/>
        </w:rPr>
        <w:t>рынкег</w:t>
      </w:r>
      <w:proofErr w:type="spellEnd"/>
      <w:r w:rsidRPr="009A69E1">
        <w:rPr>
          <w:rFonts w:ascii="Times New Roman" w:hAnsi="Times New Roman" w:cs="Times New Roman"/>
          <w:sz w:val="18"/>
          <w:szCs w:val="18"/>
        </w:rPr>
        <w:t>. Тулуна и перекупщикам.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дальнейшего экономического развития Аршанского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причинами, сдерживающими развитие личных подсобных хозяйств, снижение поголовья скота следующие: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нет организованного закупа сельскохозяйственной продукции;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высокая себестоимость с/х продукции, и ее низкая закупочная цена.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трудности с обеспечением кормами.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владельцы ЛПХ испытывают острый дефицит финансовых ресурсов.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 поселении не производятся централизованные муниципальные закупки молока, овощей, картофеля. Владельцы ЛПХ вынуждены реализовывать продукцию самостоятельно.</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Цели, задачи,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Развитие малого и среднего предпринимательства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Тактическая задача 1. Развитие </w:t>
      </w:r>
      <w:proofErr w:type="spellStart"/>
      <w:r w:rsidRPr="009A69E1">
        <w:rPr>
          <w:rFonts w:ascii="Times New Roman" w:hAnsi="Times New Roman" w:cs="Times New Roman"/>
          <w:sz w:val="18"/>
          <w:szCs w:val="18"/>
        </w:rPr>
        <w:t>самозанятости</w:t>
      </w:r>
      <w:proofErr w:type="spellEnd"/>
      <w:r w:rsidRPr="009A69E1">
        <w:rPr>
          <w:rFonts w:ascii="Times New Roman" w:hAnsi="Times New Roman" w:cs="Times New Roman"/>
          <w:sz w:val="18"/>
          <w:szCs w:val="18"/>
        </w:rPr>
        <w:t xml:space="preserve"> населения в Аршанском сельском поселении с упором на развитие малых форм сельского хозяйства.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1.1. Проведение работы с незанятыми в экономике гражданами и гражданами, ведущими личное подсобное хозяйство, по вопросу их регистрации в качестве </w:t>
      </w:r>
      <w:proofErr w:type="spellStart"/>
      <w:r w:rsidRPr="009A69E1">
        <w:rPr>
          <w:rFonts w:ascii="Times New Roman" w:hAnsi="Times New Roman" w:cs="Times New Roman"/>
          <w:sz w:val="18"/>
          <w:szCs w:val="18"/>
        </w:rPr>
        <w:t>самозанятых</w:t>
      </w:r>
      <w:proofErr w:type="spellEnd"/>
      <w:r w:rsidRPr="009A69E1">
        <w:rPr>
          <w:rFonts w:ascii="Times New Roman" w:hAnsi="Times New Roman" w:cs="Times New Roman"/>
          <w:sz w:val="18"/>
          <w:szCs w:val="18"/>
        </w:rPr>
        <w:t xml:space="preserve"> и индивидуальных предпринимателей.</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3.4.2. Кадровая политика и производительность труда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Одной из важнейших составляющих социально-экономического развития Аршанского сельского поселения является эффективно функционирующий рынок труда.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состояние рынка труда и занятость населения, прежде всего, оказывают влияние демографические и социально-экономические процессы, проходящие в районе.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 данным Территориального отдела государственной статистики по Иркутской области численность населения Аршанского сельского поселения по состоянию на 01.01.2022г. – 190 чел. Из общей численности населения мужчин – 89 чел. (46,8%), женщин – 96 чел. (50,5%). Численность населения в трудоспособном возрасте – 100 чел., что составляет 52,6% от общей численности населения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июне-июле 2019 года на территории Аршанского сельского поселения произошла чрезвычайная ситуация, в связи с паводком п. Аршан попал в зону затопления. Жителям п. Аршан, попавшим в зону затопления были выплачены социальные выплаты, чьи дома были признаны непригодными, получили выплаты на приобретение другого жилья. Граждане приобрели жилые помещения за пределами территории сельского поселения, что привело к снижению численности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протяжении ряда лет численность населения Аршанского сельского поселения ежегодно снижается. Данное снижение происходит из-за механической убыли (миграции) населения на другие территории.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Прослеживается отрицательная динамика естественного прироста населения. Количество родившихся за 2022 год составило 0 чел., число умерших 4 чел. Число умерших превышает число родившихся, т.е. естественная убыль населения сельского поселения составила 4 чел. В 2022г. трудоспособное население сельского поселения составляет 95 человек.</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Среднесписочная численность работающих на 01.01. 2022г. во всех отраслях сельского поселения составила 40 чел., что остается на соответствующем уровне прошлого года.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учреждениях, финансируемых из средств местного бюджета, заработная плата в 2022 году увеличилась на 7,9 % и составила 38483 руб., в том числе:</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 учреждениях культуры – 41415 руб. (107,2 % к аналогичному периоду 2021 года);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 учреждениях образования – 45971 руб. (108,1 %);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в управлении (органы местного самоуправления) – 33791 руб. (100,0).</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Основные проблемы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снижение численности населения и качества человеческого потенциала;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дефицит квалифицированных кадров, «старение» и низкий уровень обновления кадров;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 отсутствие вакансий и свободных рабочих мест.</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Цели, задачи,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развитие социально-трудовой сферы.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1. Обеспечение экономики Аршанского сельского поселения трудовыми ресурсами, необходимыми для устойчивого социально-экономического развития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Обеспечение занятости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 Проведение мероприятий по снижению оттока населения и создание предпосылок для рождаемости.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3.4.3. Устойчивость финансовой системы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Бюджетная политика в Аршанском сельском поселении направлена на увеличение собственных доходов, на наиболее полный охват всех налогоплательщиков, на снижение и ликвидацию недоимки по платежам.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 Аршанского муниципального образования сформирован по программному принципу в соответствии с Положением о порядке принятия решений о разработке муниципальных программ Аршанского сельского поселения от 31.12.2015г. №40 (с изменениями).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реализации мероприятий, направленных на обеспечение сбалансированности бюджета, действует: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подпрограмма «Повышение эффективности бюджетных расходов Аршанского сельского поселения на 2021-2025гг.». муниципальной программы «Социально-экономическое развитие территории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Администрацией Аршанского сельского поселения постоянно ведется работа по совершенствованию муниципальных закупок. В целях обеспечения эффективности расходования средств местного бюджета создана Единая комиссия по определению поставщиков (подрядчиков, исполнителей) для муниципальных нужд.</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 Аршанского муниципального образования по доходам за 2022 год исполнен в сумме 6 032,4 тыс. руб. План доходов на 2022 год, утверждённый в сумме 5 943,2 тыс. руб., выполнен на 101,5%.</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 Аршанского муниципального образования по собственным доходным источникам за 2022 год исполнен в сумме 843,2 тыс. руб. План собственных доходов на 2022 год, утверждённый в сумме 754,0 тыс. руб., выполнен на 111,8%.</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 доходным источником бюджета Аршанского муниципального образования за 2022 год являются доходы от уплаты акцизов. Удельный вес поступления доходов от уплаты акцизов в общем поступлении собственных доходов составляет 63,9 %.</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Налог на доходы физических лиц второй по значимости доходный источник. Удельный вес НДФЛ составляет 19,5 % в общей сумме собственных доходов.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Удельный вес поступления земельного налога составляет 5,1 % в общей сумме собственных доходов.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Удельный вес прочих поступлений составляет 11,5 % в общей сумме собственных доходов.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Общая сумма перевыполнения плановых назначений по налоговым доходам составила 89,2 тыс. руб. План по собственным доходным источникам перевыполнен в результате поступления платежей после уточнения бюджета сельского поселения в декабре 2022 года.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структуре расходов по экономическому содержанию наиболее значимая часть бюджетных ассигнований направлена на выплату заработной платы.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 Аршанского муниципального образования по состоянию на 01.01.2022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Бюджетная политика администрации Аршанского сельского поселения направлена на увеличение собственных доходов, на наиболее полный охват всех налогоплательщиков, на снижение и ликвидацию недоимки по платежам.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Основную цель налоговой политики поселения можно сформулировать как достижение Администрацией Аршанского сельского поселения во взаимодействии с Федеральной налоговой службой и другими заинтересованными федеральными органами власти стабилизации ситуации с наполняемостью бюджета Аршанского сельского поселения, которая позволит исполнить все принятые бюджетные обязательства в условиях современного экономического кризиса.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достижения указанной цели необходимо сосредоточить усилия на решении задач по обеспечению необходимого уровня доходов бюджета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Налоговая политика Аршанского сельского поселения реализуется путем: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применения на территории района упрощенной системы налогообложения, патентной системы налогообложения, взамен отмененного ранее единого налога на вмененный доход для отдельных видов деятельности;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осуществления продуктивного взаимодействия с индивидуальными предпринимателями;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реализации комплекса мер по укреплению налоговой дисциплины налогоплательщиков.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направлениями налоговой политики Аршанского сельского поселения остаются создание благоприятных условий для устойчивого развития экономики поселения, поддержка развития индивидуальных предпринимателей, повышение уровня и качества жизни населения, а также обеспечение условий для полного и стабильного поступления в бюджет поселения закрепленных налогов и сборов.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Развитию предпринимательства в поселении будут способствовать принятые пониженные ставки по упрощенной системе налогообложения, а также двухлетние налоговые каникулы для индивидуальных предпринимателей, впервые зарегистрированных и осуществляющих деятельность в производственной, социальной, научной и (или) бытовой сферах.</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Несмотря на существующие ограничения, связанные в том числе с отсутствием у органов исполнительной власти поселения доступа к сведениям, составляющим налоговую тайну, достигаться рост доходов будет в том числе за счет борьбы с неформальной занятостью и «серыми» схемами выплаты заработной платы, обеспечения зачисления налога на доходы физических лиц (далее - НДФЛ) по месту ведения предпринимательской деятельности и в размерах, соответствующих масштабам осуществляемой деятельности, минимальному размеру оплаты труда.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Необходимо уделить внимание налогоплательщикам, осуществляющим значительные платежи по налогам в бюджет, то есть организациям, подающим признаки активной деятельности, в отсутствие отчислений НДФЛ. Указанное направление работы согласуется с позицией УФНС России по Иркутской области, которое рекомендует внимательно рассматривать организации, осуществляющие платежи по налогам с прибыли, доходов, таким как налог на прибыль организаций, налог, взимаемый в связи с применением упрощенной системы налогообложения, свидетельствующим об осуществлении предпринимательской деятельности, в которой, как правило, задействуется наемная сила. Логично предполагать, что уплата, например, налога на прибыль свидетельствует о достижении положительного финансового результата, который должен сопровождаться вознаграждением сотрудников, его обеспечившим.</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 задачи 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Обеспечение сбалансированности и устойчивости бюджета Аршанского сельского поселения на долгосрочную перспективу</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1. Оптимизация расходов консолидированного бюджета поселения, повышение эффективности использования бюджетных средств и повышение качества бюджетного планирования.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Повышение эффективности муниципального финансового контроля;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1.2. Автоматизация и </w:t>
      </w:r>
      <w:proofErr w:type="spellStart"/>
      <w:r w:rsidRPr="009A69E1">
        <w:rPr>
          <w:rFonts w:ascii="Times New Roman" w:hAnsi="Times New Roman" w:cs="Times New Roman"/>
          <w:sz w:val="18"/>
          <w:szCs w:val="18"/>
        </w:rPr>
        <w:t>цифровизация</w:t>
      </w:r>
      <w:proofErr w:type="spellEnd"/>
      <w:r w:rsidRPr="009A69E1">
        <w:rPr>
          <w:rFonts w:ascii="Times New Roman" w:hAnsi="Times New Roman" w:cs="Times New Roman"/>
          <w:sz w:val="18"/>
          <w:szCs w:val="18"/>
        </w:rPr>
        <w:t xml:space="preserve"> системы муниципального управления муниципальными финансами и бюджетного процесса.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2. Повышение самостоятельности местного бюджета и эффективности использования целевых межбюджетных трансфертов.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2.1. Мониторинг исполнения местного бюджета;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2.2. Предоставление целевых межбюджетных трансфертов по единым правилам, содержащим требования к методикам распределения межбюджетных трансфертов, результатам их предоставления.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3. Обеспечение роста налоговых и неналоговых доходов бюджета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3.1. Увеличение количества объектов имущества, налогооблагаемых исходя из кадастровой стоимости;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3.2. Оптимизация налоговых расходов бюджета, сокращение неэффективных и невостребованных налоговых льгот;</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3.4.4. Управление муниципальной собственностью</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вопросами местного значения Аршанского сельского поселения и основными направлениями деятельности по управлению муниципальным имуществом администрации является: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учёт муниципальной собственности сельского поселения и контроль за её использованием;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управление и распоряжение муниципальной собственностью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распоряжение земельными участками на территории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2022 году, по результатам документарной инвентаризации объектов муниципальной собственности, в Реестре муниципального имущества Аршанского сельского поселения значится: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2 - учреждения;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5 зданий, сооружений, объектов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 4 - земельных участков;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 3 - единица техники;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 4 - автомобильных дорог;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Два объекта недвижимости переданы в аренду для поставки электроэнергии в п. Аршан.</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Всё учтённое муниципальное имущество используется по профильному назначению.</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Проблемы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сфере управления муниципальной собственностью имеются проблемы, связанные с недостаточным уровнем обеспечения объектов муниципального имущества технической документацией и правоустанавливающими документами, а также неудовлетворительное техническое состояние многих объектов муниципального имущества, требующее значительных затрат на проведение восстановительных, ремонтных работ.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Основными приоритетами деятельности в части управления муниципальной собственностью являются - эффективное управление муниципальной собственностью и рациональное распоряжение земельными участками на территории Аршанского сельского поселения, которое создаст условия для социально-экономического развития Аршанского сельского поселения, развития сельского хозяйства, будет способствовать пополнению доходной части бюджета Аршанского муниципального образования.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Цели, задачи, мероприятия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цель – увеличение доходов местного бюджета на основе эффективного управления муниципальной собственностью.</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Тактическая задача 1. Обеспечение контроля за использованием и сохранностью муниципального имущества.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Мероприятия: повышение эффективности управления муниципальной собственностью.</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РАЗДЕЛ 4. ОТРАСЛЕВЫЕ КОМПЛЕКСЫ ЭКОНОМИКИ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Промышленные производства на территории поселения отсутствуют.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Производство электроэнергии в п. Аршан, из-за отсутствия централизованного электроснабжения, осуществляется от трёх дизельных электростанции (одна резервная). Протяженность электрических сетей - 11,7 км, Количество трансформаторных подстанций (ТП) – 4 шт. Обслуживание электрических сетей и ТП осуществляется - ООО «Ремстройсервис». объекта недвижимости переданы в аренду для поставки электроэнергии в п. Аршан.</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РАЗДЕЛ 5. ОРГАНИЗАЦИЯ РЕАЛИЗАЦИИ СТРАТЕГИИ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5.1. Механизмы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Ответственным за разработку стратегии является администрация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Разработка стратегии осуществляется во взаимодействии с представительным органом местного самоуправления Аршанского сельского поселения, общественными организациями и другими заинтересованными организациями. Корректировка Стратегии осуществляется уполномоченным органом во взаимодействии с ответственными исполнителями путем подготовки проекта решения Думы Аршанского сельского поселения о внесении изменений в стратегию.</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Механизм реализации стратегии направлен на обеспечение достижения установленных целей. Необходимым условием реализации стратегии является взаимодействие администрации сельского поселения, Думы Аршанского сельского поселения, субъектов хозяйствования и общественности.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Общее руководство стратегией осуществляет Глава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 Главным инструментом управления реализации Стратегии является мониторинг, осуществляемый на основании системы индикаторов, характеризующих социальное и экономическое развитие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основании мониторинга реализации Стратегии в случае необходимости осуществляется, корректировка целей и задач Стратегии. Обоснованные корректировки Стратегии принимаются администрацией поселения и утверждаются депутатами Думы ежегодно.</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5.2. СРОКИ И ЭТАПЫ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Срок реализации настоящей стратегии предусмотрен до 2036 года.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Первый этап реализации стратегии (2022 – 2024 гг.) является подготовительным и будет направлен на разработку основных инструментов и механизмов реализации настоящей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Последующие этапы реализации стратегии 2025 – 2027 гг., 2028 – 2030 гг., 2031-2033 гг., 2034-2036 гг. будут направлены на формирование условий для закрепления населения на территории сельского поселения и обеспечения экономического роста.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достижение уровня и качества жизни населения, соответствующего основным современным российским стандартам;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улучшение демографической ситуации;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создание устойчивого имиджа Аршанского сельского поселения, привлекательного для жизни;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разработка документов стратегического планирования на последующий период развития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Реализация основных целей и задач Стратегии позволит обеспечить активизацию всех факторов, направленных на формирование социальных и экономических условий, обеспечивающих устойчивое повышение благосостояния населения определенных в соответствии с документами стратегического планирования.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5.3. ИНСТРУМЕНТЫ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 основным инструментам реализации стратегии относятся: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1.Нижестоящие документы стратегического планирования.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1.1. План мероприятий по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целях реализации стратегии будет утверждён план мероприятий по реализации стратегии. План мероприятий формируется с учётом этапов, выделенных в стратегии, и позволяет выстроить последовательность мероприятий по реализации стратегии. План мероприятий содержит цели и задачи, выделенные в стратегии, информацию о муниципальных программах и комплексных мероприятий, направленных на их достижение, а также соответствующие целевые показатели. План мероприятий является гибким организационно-управленческим документом, позволяющим осуществлять мониторинг и своевременно производить корректировку хода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1.2. Соглашения о социально-экономическом сотрудничестве с хозяйствующими субъектами, соглашения о государственно-частном партнёрстве.</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5.4. ОЦЕНКА ФИНАНСОВЫХ РЕСУРСОВ, НЕОБХОДИМЫХ ДЛЯ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условиях дефицита местного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развития.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Источниками ресурсного обеспечения мероприятий Стратегии являются: федеральный, областной, местный бюджеты и иные источники.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Оценка финансовых ресурсов для реализации стратегии будет осуществляется в соответствии с государственными программами, муниципального бюджета – в рамках текущего финансирования в соответствии с муниципальными программами муниципального образования, иные источники включают финансирование за счет внебюджетных средств путем привлечения средств частных инвесторов на реализацию приоритетных проектов.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Объём бюджетных средств подлежит ежегодному уточнению при разработке соответствующего бюджета исходя из его возможностей.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Важным финансовым ресурсом для реализации Стратегии являются внебюджетные средства, которые могут привлекаться на принципах муниципального частного партнерства, инвестиций в реализацию инфраструктурных, социальных, природоохранных и иных проектов.</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5.5. ИНФОРМАЦИЯ О МУНИЦИПАЛЬНЫХ ПРОГРАММАХ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Муниципальные программы Аршанского сельского поселения «Социально-экономическое развитие территории сельского поселения на 2024-2028 годы» формируется на период не менее 5 лет в соответствии с Положением о порядке принятия решений о разработке муниципальных программ Тулунского муниципального района и </w:t>
      </w:r>
      <w:proofErr w:type="gramStart"/>
      <w:r w:rsidRPr="009A69E1">
        <w:rPr>
          <w:rFonts w:ascii="Times New Roman" w:hAnsi="Times New Roman" w:cs="Times New Roman"/>
          <w:sz w:val="18"/>
          <w:szCs w:val="18"/>
        </w:rPr>
        <w:t>их формирования</w:t>
      </w:r>
      <w:proofErr w:type="gramEnd"/>
      <w:r w:rsidRPr="009A69E1">
        <w:rPr>
          <w:rFonts w:ascii="Times New Roman" w:hAnsi="Times New Roman" w:cs="Times New Roman"/>
          <w:sz w:val="18"/>
          <w:szCs w:val="18"/>
        </w:rPr>
        <w:t xml:space="preserve"> и реализации, утвержденным постановлением Администрации Аршанского сельского поселения от 31.12.2015г. №40-пг.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Муниципальная программа Аршанского сельского поселения содержит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На территории Аршанского муниципального образования с целью улучшения социально-экономического положения муниципального образования и улучшения качества и уровня жизни населения разработаны следующие муниципальные программы.</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ПЕРЕЧЕНЬ МУНИЦИПАЛЬНЫХ ПРОГРАММ АРШАНСКОГО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№п/п</w:t>
      </w:r>
      <w:r w:rsidRPr="009A69E1">
        <w:rPr>
          <w:rFonts w:ascii="Times New Roman" w:hAnsi="Times New Roman" w:cs="Times New Roman"/>
          <w:sz w:val="18"/>
          <w:szCs w:val="18"/>
        </w:rPr>
        <w:tab/>
        <w:t>Название муниципальной программы</w:t>
      </w:r>
      <w:r w:rsidRPr="009A69E1">
        <w:rPr>
          <w:rFonts w:ascii="Times New Roman" w:hAnsi="Times New Roman" w:cs="Times New Roman"/>
          <w:sz w:val="18"/>
          <w:szCs w:val="18"/>
        </w:rPr>
        <w:tab/>
        <w:t>Срок реализации</w:t>
      </w:r>
      <w:r w:rsidRPr="009A69E1">
        <w:rPr>
          <w:rFonts w:ascii="Times New Roman" w:hAnsi="Times New Roman" w:cs="Times New Roman"/>
          <w:sz w:val="18"/>
          <w:szCs w:val="18"/>
        </w:rPr>
        <w:tab/>
        <w:t>Ответственный исполнитель</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w:t>
      </w:r>
      <w:r w:rsidRPr="009A69E1">
        <w:rPr>
          <w:rFonts w:ascii="Times New Roman" w:hAnsi="Times New Roman" w:cs="Times New Roman"/>
          <w:sz w:val="18"/>
          <w:szCs w:val="18"/>
        </w:rPr>
        <w:tab/>
        <w:t>Социально-экономическое развитие территории Аршанского сельского поселения на 2021-2025 годы»</w:t>
      </w:r>
      <w:r w:rsidRPr="009A69E1">
        <w:rPr>
          <w:rFonts w:ascii="Times New Roman" w:hAnsi="Times New Roman" w:cs="Times New Roman"/>
          <w:sz w:val="18"/>
          <w:szCs w:val="18"/>
        </w:rPr>
        <w:tab/>
        <w:t>2021 - 2025гг.</w:t>
      </w:r>
      <w:r w:rsidRPr="009A69E1">
        <w:rPr>
          <w:rFonts w:ascii="Times New Roman" w:hAnsi="Times New Roman" w:cs="Times New Roman"/>
          <w:sz w:val="18"/>
          <w:szCs w:val="18"/>
        </w:rPr>
        <w:tab/>
        <w:t>Администрация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w:t>
      </w:r>
      <w:r w:rsidRPr="009A69E1">
        <w:rPr>
          <w:rFonts w:ascii="Times New Roman" w:hAnsi="Times New Roman" w:cs="Times New Roman"/>
          <w:sz w:val="18"/>
          <w:szCs w:val="18"/>
        </w:rPr>
        <w:tab/>
        <w:t>Комплексное развития систем коммунальной инфраструктуры Аршанского сельского поселения на 2015-2032гг.</w:t>
      </w:r>
      <w:r w:rsidRPr="009A69E1">
        <w:rPr>
          <w:rFonts w:ascii="Times New Roman" w:hAnsi="Times New Roman" w:cs="Times New Roman"/>
          <w:sz w:val="18"/>
          <w:szCs w:val="18"/>
        </w:rPr>
        <w:tab/>
        <w:t>2015-2032</w:t>
      </w:r>
      <w:r w:rsidRPr="009A69E1">
        <w:rPr>
          <w:rFonts w:ascii="Times New Roman" w:hAnsi="Times New Roman" w:cs="Times New Roman"/>
          <w:sz w:val="18"/>
          <w:szCs w:val="18"/>
        </w:rPr>
        <w:tab/>
        <w:t>Администрация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w:t>
      </w:r>
      <w:r w:rsidRPr="009A69E1">
        <w:rPr>
          <w:rFonts w:ascii="Times New Roman" w:hAnsi="Times New Roman" w:cs="Times New Roman"/>
          <w:sz w:val="18"/>
          <w:szCs w:val="18"/>
        </w:rPr>
        <w:tab/>
        <w:t>Комплексное развития транспортной инфраструктуры Аршанского сельского поселения 2017-2025гг.</w:t>
      </w:r>
      <w:r w:rsidRPr="009A69E1">
        <w:rPr>
          <w:rFonts w:ascii="Times New Roman" w:hAnsi="Times New Roman" w:cs="Times New Roman"/>
          <w:sz w:val="18"/>
          <w:szCs w:val="18"/>
        </w:rPr>
        <w:tab/>
        <w:t>2017-2025</w:t>
      </w:r>
      <w:r w:rsidRPr="009A69E1">
        <w:rPr>
          <w:rFonts w:ascii="Times New Roman" w:hAnsi="Times New Roman" w:cs="Times New Roman"/>
          <w:sz w:val="18"/>
          <w:szCs w:val="18"/>
        </w:rPr>
        <w:tab/>
        <w:t>Администрация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w:t>
      </w:r>
      <w:r w:rsidRPr="009A69E1">
        <w:rPr>
          <w:rFonts w:ascii="Times New Roman" w:hAnsi="Times New Roman" w:cs="Times New Roman"/>
          <w:sz w:val="18"/>
          <w:szCs w:val="18"/>
        </w:rPr>
        <w:tab/>
        <w:t>Комплексное развитие социальной инфраструктуры Аршанского сельского поселения на 2017-2025гг.</w:t>
      </w:r>
      <w:r w:rsidRPr="009A69E1">
        <w:rPr>
          <w:rFonts w:ascii="Times New Roman" w:hAnsi="Times New Roman" w:cs="Times New Roman"/>
          <w:sz w:val="18"/>
          <w:szCs w:val="18"/>
        </w:rPr>
        <w:tab/>
        <w:t>2017-2025</w:t>
      </w:r>
      <w:r w:rsidRPr="009A69E1">
        <w:rPr>
          <w:rFonts w:ascii="Times New Roman" w:hAnsi="Times New Roman" w:cs="Times New Roman"/>
          <w:sz w:val="18"/>
          <w:szCs w:val="18"/>
        </w:rPr>
        <w:tab/>
        <w:t>Администрация Аршанского сельского поселения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целях обеспечения комплексного подхода к решению актуальных социально-экономических проблем на территории Аршанского сельского поселения разработана муниципальная программа «Социально-экономическое развитие территории Аршанского сельского поселения на 2024-2028 годы».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Муниципальная программа «Социально-экономическое развитие территории Аршанского сельского поселения на 2024-2028гг.» формируется на период не менее 5 лет в соответствии с Положением о порядке принятия решений о разработке муниципальных программ Аршанского сельского поселения и </w:t>
      </w:r>
      <w:proofErr w:type="gramStart"/>
      <w:r w:rsidRPr="009A69E1">
        <w:rPr>
          <w:rFonts w:ascii="Times New Roman" w:hAnsi="Times New Roman" w:cs="Times New Roman"/>
          <w:sz w:val="18"/>
          <w:szCs w:val="18"/>
        </w:rPr>
        <w:t>их формирования</w:t>
      </w:r>
      <w:proofErr w:type="gramEnd"/>
      <w:r w:rsidRPr="009A69E1">
        <w:rPr>
          <w:rFonts w:ascii="Times New Roman" w:hAnsi="Times New Roman" w:cs="Times New Roman"/>
          <w:sz w:val="18"/>
          <w:szCs w:val="18"/>
        </w:rPr>
        <w:t xml:space="preserve"> и реализации, утвержденным постановлением Администрации Аршанского сельского поселения от 31.12.2015г. №40-пг.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Целью Программы является: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реализации поставленной цели необходимо решение следующих задач: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Осуществление эффективной муниципальной политики в Аршанском сельском поселении;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Повышение эффективности бюджетных расходов в Аршанском сельском поселении;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 Создание комфортных и качественных условий проживания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 Создание условий для обеспечения развития территории Аршанского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6. Создание условий для развития культуры, физической культуры и массового спорта на территории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7. Снижение расходов бюджета Аршанского сельского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Обеспечение деятельности главы Аршанского сельского поселения и администрации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Повышение эффективности бюджетных расходов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 Развитие инфраструктуры на территории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 Обеспечение комплексного пространственного и территориального развития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 Обеспечение комплексных мер безопасности на территории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6. Развитие сферы культуры и спорта на территории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7. Энергосбережение и повышение энергетической эффективности на территории Аршанского сельского поселения на 2021-2025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8. Использование и охрана земель муниципального образования Аршанского сельского поселения на 2024-2028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Подпрограмма развитие инфраструктуры на территории Аршанского сельского поселения предусматривает реализацию мероприятий по ремонту автомобильных дорог; устройство пешеходных переходов, приобретение и установка дорожных знаков, оплата уличного освещения, благоустройство территории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Подпрограмма Обеспечение комплексного пространственного и территориального развития Аршанского сельского поселения предусматривает реализацию мероприятий по внесению изменений в генеральный план Аршанского сельского поселения, кадастровые работы с целью постановки на кадастровый учет объектов недвижимости, по внесению изменений в правила землепользования, оформление земельных участков под объектами, находящимися в муниципальной собственности.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Подпрограмма Обеспечение комплексных мер безопасности на территории Аршанского сельского поселения предусматривает опашку минерализованных полос, приобретение противопожарного инвентаря.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Подпрограмма Развитие сферы культуры и спорта на территории Аршанского сельского поселения предусматривает реализацию мероприятий по приобретению спорт инвентаря.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Каждая из подпрограмм выделена исходя из масштаба и сложности решаемых в ее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 Достижение поставленных задач подпрограмм, включенных в муниципальную программу, реализуется посредством выполнения основных мероприятий. Мероприятия подпрограмм разработаны в области профилактики пожарной безопасности, в области благоустройства, развития культуры и спорта, развития транспортной инфраструктуры, повышение эффективности бюджетных расходов, содержания органов местного самоуправления.</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ПРОГРАММА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КОМПЛЕКСНОГО РАЗВИТИЯ СИСТЕМ КОММУНАЛЬНОЙ ИНФРАСТРУКТУРЫ АРШАНСКОГО СЕЛЬСКОГО ПОСЕЛЕНИЯ ТУЛУНСКОГО МУНИЦИПАЛЬНОГО РАЙОН ИРКУТСКОЙ ОБЛАСТИ 2015-2032 ГГ.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Целью программы является - повышение надежности и эффективности функционирования коммунальных систем жизнеобеспечения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повышение уровня благоустройства и улучшение экологической обстановки;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реализация Генерального плана Аршанского сельского поселения и других документов территориального планирования;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обеспечение к 2032г. потребителей услугами коммунальной сферы согласно установленным нормам и стандартам качества.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решения поставленной цели необходимо решение следующих задач: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разработка мероприятий по строительству и модернизации объектов коммунальной инфраструктуры;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определение сроков и объема капитальных вложений на реализацию разработанных мероприятий;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определение экономической эффективности от реализации мероприятий</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ликвидация накопленного ущерба в результате хозяйственной деятельности прошлых лет, захламленных территорий, эффективное управление и бытовыми отходами.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ПРОГРАММА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КОМПЛЕКСНОГО РАЗВИТИЯ ТРАНСПОРТНОЙ ИНФРАСТРУКТУРЫ АРШАНСКОГО СЕЛЬСКОГО ПОСЕЛЕНИЯ НА 2017-2025 ГОДЫ</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Целью программы является Развитие современной и эффективной транспортной инфраструктуры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повышение уровня безопасности движения, доступности и качества оказываемых услуг транспортного комплекса для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решения поставленной цели необходимо решение следующих задач: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организация мероприятий по развитию и совершенствованию автомобильных дорог общего пользования местного значения Аршанского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травматизма.</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ПРОГРАММА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КОМПЛЕКСНОГО РАЗВИТИЯ СОЦИАЛЬНОЙ ИНФРАСТРУКТУРЫ АРШАНСКОГО СЕЛЬСКОГО ПОСЕЛЕНИЯ ТУЛУНСКОГО РАЙОНА ИРКУТСКОЙ ОБЛАСТИ НА 2017-2025 ГОДЫ (ДАЛЕЕ - ПРОГРАММА)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Целью программы является: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Повышение качества жизни населения, его занятости и </w:t>
      </w:r>
      <w:proofErr w:type="spellStart"/>
      <w:r w:rsidRPr="009A69E1">
        <w:rPr>
          <w:rFonts w:ascii="Times New Roman" w:hAnsi="Times New Roman" w:cs="Times New Roman"/>
          <w:sz w:val="18"/>
          <w:szCs w:val="18"/>
        </w:rPr>
        <w:t>самозанятости</w:t>
      </w:r>
      <w:proofErr w:type="spellEnd"/>
      <w:r w:rsidRPr="009A69E1">
        <w:rPr>
          <w:rFonts w:ascii="Times New Roman" w:hAnsi="Times New Roman" w:cs="Times New Roman"/>
          <w:sz w:val="18"/>
          <w:szCs w:val="18"/>
        </w:rPr>
        <w:t>, экономических, социальных и культурных возможностей на основе развития личных подсобных хозяйств торговой инфраструктуры и сферы услуг.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Для решения поставленной цели необходимо решение следующих задач:</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 Создание правовых, организационных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2. Развитие и расширение информационно-консультационного и правового обслуживания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3. благоустройство поселения, ремонт дорог;</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4.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 Развитие личных подсобных хозяйств;</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6. Создание условий для безопасного проживания населения на территории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7. Содействие развитию малого предпринимательства, организации новых рабочих мест:</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8. Содействие в привлечении молодых специалистов в поселение (врачей, учителей, работников культуры, муниципальных служащих);</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9. Содействие в обеспечении социальной поддержки слабозащищенным слоям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10. Привлечение средств из бюджетов различных уровней на укрепление жилищно-коммунальной сферы, на текущий и капитальный ремонт дорог поселения, благоустройство поселения, развитие физкультуры и спорта.</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Количество и состав муниципальных программ может изменяться исходя из приоритетов, целей, задач и направлений социально-экономического развития Аршанском сельского поселения, определенных в стратегии, а также по результатам ежегодной оценки эффективности их реализации.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Количество и состав муниципальных программ может изменяться исходя из приоритетов, целей, задач и направлений социально-экономического развития Аршанского сельского поселения, определенных в стратегии, а также по результатам ежегодной оценки эффективности их реализации.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Стратегия является основой для разработки муниципальных программ Аршанского сельского поселения. После утверждения стратегии планируется пересмотреть содержание и структуру муниципальных программ Аршанского сельского поселения в целях максимально эффективной концентрации имеющихся ресурсов на реализации целей и задач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В период реализации стратегии новые муниципальные программы Аршанского сельского поселения будут разрабатываться и приниматься исходя из приоритетов, целей, задач и направлений социально-экономической политики Аршанского сельского поселения, определенных в стратегии.</w:t>
      </w:r>
    </w:p>
    <w:p w:rsidR="009A69E1" w:rsidRPr="009A69E1" w:rsidRDefault="009A69E1" w:rsidP="009A69E1">
      <w:pPr>
        <w:ind w:firstLine="0"/>
        <w:rPr>
          <w:rFonts w:ascii="Times New Roman" w:hAnsi="Times New Roman" w:cs="Times New Roman"/>
          <w:sz w:val="18"/>
          <w:szCs w:val="18"/>
        </w:rPr>
      </w:pP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5.6. ОЖИДАЕМЫЕ РЕЗУЛЬТАТЫ РЕАЛИЗАЦИИ СТРАТЕГИИ</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Реализация стратегии будет способствовать решению основных проблем и задач развития сельского поселения, что позволит улучшить показатели социально-экономического развития, повысит качество жизни жителей сельского поселения.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 xml:space="preserve">За счет увеличения личных подсобных хозяйств произойдет ежегодный рост объемов производства в поселении </w:t>
      </w:r>
      <w:proofErr w:type="gramStart"/>
      <w:r w:rsidRPr="009A69E1">
        <w:rPr>
          <w:rFonts w:ascii="Times New Roman" w:hAnsi="Times New Roman" w:cs="Times New Roman"/>
          <w:sz w:val="18"/>
          <w:szCs w:val="18"/>
        </w:rPr>
        <w:t>К</w:t>
      </w:r>
      <w:proofErr w:type="gramEnd"/>
      <w:r w:rsidRPr="009A69E1">
        <w:rPr>
          <w:rFonts w:ascii="Times New Roman" w:hAnsi="Times New Roman" w:cs="Times New Roman"/>
          <w:sz w:val="18"/>
          <w:szCs w:val="18"/>
        </w:rPr>
        <w:t xml:space="preserve"> 2036 году произойдет увеличение доходов населения.</w:t>
      </w:r>
    </w:p>
    <w:p w:rsidR="009A69E1" w:rsidRPr="009A69E1" w:rsidRDefault="009A69E1" w:rsidP="009A69E1">
      <w:pPr>
        <w:ind w:firstLine="0"/>
        <w:rPr>
          <w:rFonts w:ascii="Times New Roman" w:hAnsi="Times New Roman" w:cs="Times New Roman"/>
          <w:sz w:val="18"/>
          <w:szCs w:val="18"/>
        </w:rPr>
      </w:pPr>
      <w:r w:rsidRPr="009A69E1">
        <w:rPr>
          <w:rFonts w:ascii="Times New Roman" w:hAnsi="Times New Roman" w:cs="Times New Roman"/>
          <w:sz w:val="18"/>
          <w:szCs w:val="18"/>
        </w:rPr>
        <w:t>Качественное образование,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населенных пунктов будет способствовать удержанию населения на территории сельского поселения.</w:t>
      </w:r>
    </w:p>
    <w:p w:rsidR="00C36921" w:rsidRPr="00C36921" w:rsidRDefault="009A69E1" w:rsidP="009A69E1">
      <w:pPr>
        <w:ind w:firstLine="0"/>
        <w:rPr>
          <w:sz w:val="18"/>
          <w:szCs w:val="18"/>
        </w:rPr>
        <w:sectPr w:rsidR="00C36921" w:rsidRPr="00C36921" w:rsidSect="00C36921">
          <w:pgSz w:w="11906" w:h="16838"/>
          <w:pgMar w:top="1418" w:right="849" w:bottom="851" w:left="1701" w:header="709" w:footer="709" w:gutter="0"/>
          <w:cols w:space="708"/>
          <w:docGrid w:linePitch="360"/>
        </w:sectPr>
      </w:pPr>
      <w:r w:rsidRPr="009A69E1">
        <w:rPr>
          <w:rFonts w:ascii="Times New Roman" w:hAnsi="Times New Roman" w:cs="Times New Roman"/>
          <w:sz w:val="18"/>
          <w:szCs w:val="18"/>
        </w:rPr>
        <w:t> </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Приложение №1</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к стратегии социально-экономического развития</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Аршанского сельского поселения</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на период до 2036 года</w:t>
      </w:r>
    </w:p>
    <w:p w:rsidR="009A69E1" w:rsidRPr="009A69E1" w:rsidRDefault="009A69E1" w:rsidP="009A69E1">
      <w:pPr>
        <w:widowControl/>
        <w:autoSpaceDE/>
        <w:autoSpaceDN/>
        <w:adjustRightInd/>
        <w:spacing w:after="160" w:line="259" w:lineRule="auto"/>
        <w:ind w:firstLine="0"/>
        <w:jc w:val="left"/>
        <w:rPr>
          <w:b/>
          <w:bCs/>
          <w:sz w:val="18"/>
          <w:szCs w:val="18"/>
        </w:rPr>
      </w:pPr>
    </w:p>
    <w:p w:rsidR="009A69E1" w:rsidRPr="009A69E1" w:rsidRDefault="009A69E1" w:rsidP="009A69E1">
      <w:pPr>
        <w:widowControl/>
        <w:autoSpaceDE/>
        <w:autoSpaceDN/>
        <w:adjustRightInd/>
        <w:spacing w:after="160" w:line="259" w:lineRule="auto"/>
        <w:ind w:firstLine="0"/>
        <w:jc w:val="left"/>
        <w:rPr>
          <w:b/>
          <w:bCs/>
          <w:sz w:val="18"/>
          <w:szCs w:val="18"/>
        </w:rPr>
      </w:pPr>
      <w:r w:rsidRPr="009A69E1">
        <w:rPr>
          <w:b/>
          <w:bCs/>
          <w:sz w:val="18"/>
          <w:szCs w:val="18"/>
          <w:lang w:val="en-US"/>
        </w:rPr>
        <w:t>S</w:t>
      </w:r>
      <w:r w:rsidRPr="009A69E1">
        <w:rPr>
          <w:b/>
          <w:bCs/>
          <w:sz w:val="18"/>
          <w:szCs w:val="18"/>
        </w:rPr>
        <w:t>WOT-АНАЛИЗ ФАКТОРОВ РАЗВИТИЯ АРШАНСКОГО СЕЛЬСКОГО ПОСЕЛЕНИЯ</w:t>
      </w:r>
    </w:p>
    <w:p w:rsidR="009A69E1" w:rsidRPr="009A69E1" w:rsidRDefault="009A69E1" w:rsidP="009A69E1">
      <w:pPr>
        <w:widowControl/>
        <w:autoSpaceDE/>
        <w:autoSpaceDN/>
        <w:adjustRightInd/>
        <w:spacing w:after="160" w:line="259" w:lineRule="auto"/>
        <w:ind w:firstLine="0"/>
        <w:jc w:val="left"/>
        <w:rPr>
          <w:sz w:val="18"/>
          <w:szCs w:val="18"/>
        </w:rPr>
      </w:pPr>
    </w:p>
    <w:tbl>
      <w:tblPr>
        <w:tblW w:w="515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255"/>
        <w:gridCol w:w="6005"/>
      </w:tblGrid>
      <w:tr w:rsidR="009A69E1" w:rsidRPr="009A69E1" w:rsidTr="009A69E1">
        <w:trPr>
          <w:trHeight w:val="20"/>
          <w:tblHeader/>
        </w:trPr>
        <w:tc>
          <w:tcPr>
            <w:tcW w:w="1248" w:type="pc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Фактор</w:t>
            </w:r>
          </w:p>
        </w:tc>
        <w:tc>
          <w:tcPr>
            <w:tcW w:w="1751" w:type="pc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Сильные стороны</w:t>
            </w:r>
          </w:p>
        </w:tc>
        <w:tc>
          <w:tcPr>
            <w:tcW w:w="2001" w:type="pc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Слабые стороны</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sz w:val="18"/>
                <w:szCs w:val="18"/>
              </w:rPr>
              <w:t>1. Географическое положение</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наличие лесного массива;</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-сельское поселение расположено на берегу реки Ия.</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зона рискованного земледелия;</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удаленность от районного центра (102 км).</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Образование</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Сохранена сфера образования.</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старение педагогических работников;</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недостаточно развита материальная база;</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низкое качество образования.</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 Здравоохранение</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сохранена сфера здравоохранения;</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-недостаточно развита материальная база. </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iCs/>
                <w:sz w:val="18"/>
                <w:szCs w:val="18"/>
              </w:rPr>
              <w:t>4. Культура, физическая культура и спорт</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bCs/>
                <w:iCs/>
                <w:sz w:val="18"/>
                <w:szCs w:val="18"/>
              </w:rPr>
            </w:pPr>
            <w:r w:rsidRPr="009A69E1">
              <w:rPr>
                <w:bCs/>
                <w:iCs/>
                <w:sz w:val="18"/>
                <w:szCs w:val="18"/>
              </w:rPr>
              <w:t>-сохранена сфера учреждений культуры (МКУК «СК п. Аршан»);</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доступность культурных услуг всем категориям населения;</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наличие детской игровой площадки;</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бесплатность образовательных услуг в области физической культуры и спорта.</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несоответствие кадрового потенциала современному уровню проблем в сфере культуры.</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отсутствие квалифицированных работников;</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недостаточность спортивных площадок, тренажеров.</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5. Жилищно-коммунальное хозяйство</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 наличие чистой питьевой воды</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отсутствие системы водоснабжения и водоотведения;</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отсутствия жилья маневренного фонда.</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отсутствие централизованного электроснабжения;</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большие объемы потребления завозимых светлых нефтепродуктов</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6. Транспортная инфраструктура</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низкая интенсивность движения автомобильного транспорта</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высокая доля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 Сельское хозяйство</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отсутствие земельных ресурсов для развития личного подсобного хозяйства</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отсутствие системы закупа и переработки сельхозпродукции у населения;</w:t>
            </w: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8. Экология</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благоприятная экологическая обстановка. Значительная площадь территории покрыта лесами;</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 отсутствие вредных производств. </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p>
        </w:tc>
      </w:tr>
      <w:tr w:rsidR="009A69E1" w:rsidRPr="009A69E1" w:rsidTr="009A69E1">
        <w:trPr>
          <w:trHeight w:val="20"/>
        </w:trPr>
        <w:tc>
          <w:tcPr>
            <w:tcW w:w="1248"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 Труд и занятость</w:t>
            </w:r>
          </w:p>
        </w:tc>
        <w:tc>
          <w:tcPr>
            <w:tcW w:w="175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наличие трудовых ресурсов.</w:t>
            </w:r>
          </w:p>
        </w:tc>
        <w:tc>
          <w:tcPr>
            <w:tcW w:w="2001" w:type="pct"/>
            <w:shd w:val="clear" w:color="auto" w:fill="auto"/>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недостаток рабочих мест: безработица люди вынуждены работать за пределами поселения, недостаток кадров их старение, неблагоприятная демографическая ситуация (старение, миграция, отток молодого населения);</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наличие неформальной занятости трудоспособного населения.</w:t>
            </w:r>
          </w:p>
        </w:tc>
      </w:tr>
    </w:tbl>
    <w:p w:rsidR="009A69E1" w:rsidRPr="009A69E1" w:rsidRDefault="009A69E1" w:rsidP="009A69E1">
      <w:pPr>
        <w:widowControl/>
        <w:autoSpaceDE/>
        <w:autoSpaceDN/>
        <w:adjustRightInd/>
        <w:spacing w:after="160" w:line="259" w:lineRule="auto"/>
        <w:ind w:firstLine="0"/>
        <w:jc w:val="left"/>
        <w:rPr>
          <w:sz w:val="18"/>
          <w:szCs w:val="18"/>
        </w:rPr>
      </w:pPr>
    </w:p>
    <w:p w:rsidR="009A69E1" w:rsidRPr="009A69E1" w:rsidRDefault="009A69E1" w:rsidP="009A69E1">
      <w:pPr>
        <w:widowControl/>
        <w:autoSpaceDE/>
        <w:autoSpaceDN/>
        <w:adjustRightInd/>
        <w:spacing w:after="160" w:line="259" w:lineRule="auto"/>
        <w:ind w:firstLine="0"/>
        <w:jc w:val="left"/>
        <w:rPr>
          <w:b/>
          <w:bCs/>
          <w:sz w:val="18"/>
          <w:szCs w:val="18"/>
        </w:rPr>
      </w:pPr>
      <w:r w:rsidRPr="009A69E1">
        <w:rPr>
          <w:b/>
          <w:bCs/>
          <w:sz w:val="18"/>
          <w:szCs w:val="18"/>
        </w:rPr>
        <w:t>ВОЗМОЖНОСТИ И УГРОЗЫ РАЗВИТИЯ</w:t>
      </w:r>
    </w:p>
    <w:p w:rsidR="009A69E1" w:rsidRPr="009A69E1" w:rsidRDefault="009A69E1" w:rsidP="009A69E1">
      <w:pPr>
        <w:widowControl/>
        <w:autoSpaceDE/>
        <w:autoSpaceDN/>
        <w:adjustRightInd/>
        <w:spacing w:after="160" w:line="259" w:lineRule="auto"/>
        <w:ind w:firstLine="0"/>
        <w:jc w:val="left"/>
        <w:rPr>
          <w:sz w:val="18"/>
          <w:szCs w:val="18"/>
        </w:rPr>
      </w:pP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5351"/>
        <w:gridCol w:w="6383"/>
      </w:tblGrid>
      <w:tr w:rsidR="009A69E1" w:rsidRPr="009A69E1" w:rsidTr="009A69E1">
        <w:trPr>
          <w:trHeight w:val="20"/>
        </w:trPr>
        <w:tc>
          <w:tcPr>
            <w:tcW w:w="996" w:type="pct"/>
            <w:vAlign w:val="center"/>
          </w:tcPr>
          <w:p w:rsidR="009A69E1" w:rsidRPr="009A69E1" w:rsidRDefault="009A69E1" w:rsidP="009A69E1">
            <w:pPr>
              <w:widowControl/>
              <w:autoSpaceDE/>
              <w:autoSpaceDN/>
              <w:adjustRightInd/>
              <w:spacing w:after="160" w:line="259" w:lineRule="auto"/>
              <w:ind w:firstLine="0"/>
              <w:jc w:val="left"/>
              <w:rPr>
                <w:b/>
                <w:bCs/>
                <w:sz w:val="18"/>
                <w:szCs w:val="18"/>
              </w:rPr>
            </w:pPr>
            <w:r w:rsidRPr="009A69E1">
              <w:rPr>
                <w:b/>
                <w:bCs/>
                <w:sz w:val="18"/>
                <w:szCs w:val="18"/>
              </w:rPr>
              <w:t>Фактор</w:t>
            </w:r>
          </w:p>
        </w:tc>
        <w:tc>
          <w:tcPr>
            <w:tcW w:w="1826" w:type="pct"/>
            <w:vAlign w:val="center"/>
          </w:tcPr>
          <w:p w:rsidR="009A69E1" w:rsidRPr="009A69E1" w:rsidRDefault="009A69E1" w:rsidP="009A69E1">
            <w:pPr>
              <w:widowControl/>
              <w:autoSpaceDE/>
              <w:autoSpaceDN/>
              <w:adjustRightInd/>
              <w:spacing w:after="160" w:line="259" w:lineRule="auto"/>
              <w:ind w:firstLine="0"/>
              <w:jc w:val="left"/>
              <w:rPr>
                <w:b/>
                <w:bCs/>
                <w:sz w:val="18"/>
                <w:szCs w:val="18"/>
              </w:rPr>
            </w:pPr>
            <w:r w:rsidRPr="009A69E1">
              <w:rPr>
                <w:b/>
                <w:bCs/>
                <w:sz w:val="18"/>
                <w:szCs w:val="18"/>
              </w:rPr>
              <w:t>Возможности</w:t>
            </w:r>
          </w:p>
        </w:tc>
        <w:tc>
          <w:tcPr>
            <w:tcW w:w="2178" w:type="pct"/>
            <w:vAlign w:val="center"/>
          </w:tcPr>
          <w:p w:rsidR="009A69E1" w:rsidRPr="009A69E1" w:rsidRDefault="009A69E1" w:rsidP="009A69E1">
            <w:pPr>
              <w:widowControl/>
              <w:autoSpaceDE/>
              <w:autoSpaceDN/>
              <w:adjustRightInd/>
              <w:spacing w:after="160" w:line="259" w:lineRule="auto"/>
              <w:ind w:firstLine="0"/>
              <w:jc w:val="left"/>
              <w:rPr>
                <w:b/>
                <w:bCs/>
                <w:sz w:val="18"/>
                <w:szCs w:val="18"/>
              </w:rPr>
            </w:pPr>
            <w:r w:rsidRPr="009A69E1">
              <w:rPr>
                <w:b/>
                <w:bCs/>
                <w:sz w:val="18"/>
                <w:szCs w:val="18"/>
              </w:rPr>
              <w:t>Угрозы</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1. Демографические процессы</w:t>
            </w:r>
          </w:p>
        </w:tc>
        <w:tc>
          <w:tcPr>
            <w:tcW w:w="182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xml:space="preserve">-рост численности населения за счет сокращения смертности и увеличения рождаемости. </w:t>
            </w:r>
          </w:p>
        </w:tc>
        <w:tc>
          <w:tcPr>
            <w:tcW w:w="2178"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xml:space="preserve">- старение населения, отток молодежи </w:t>
            </w:r>
            <w:r w:rsidRPr="009A69E1">
              <w:rPr>
                <w:sz w:val="18"/>
                <w:szCs w:val="18"/>
              </w:rPr>
              <w:t xml:space="preserve">и трудоспособного населения за пределы сельского поселения, </w:t>
            </w:r>
            <w:r w:rsidRPr="009A69E1">
              <w:rPr>
                <w:bCs/>
                <w:sz w:val="18"/>
                <w:szCs w:val="18"/>
              </w:rPr>
              <w:t>в связи с отсутствием рабочих мест, низкой заработной платой;</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xml:space="preserve">2. Образование </w:t>
            </w:r>
          </w:p>
        </w:tc>
        <w:tc>
          <w:tcPr>
            <w:tcW w:w="182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 развитие материальной образовательной базы.</w:t>
            </w:r>
          </w:p>
        </w:tc>
        <w:tc>
          <w:tcPr>
            <w:tcW w:w="2178"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снижение численности обучающихся в результате демографического спада;</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снижение квалификации сотрудников в результате оттока из района наиболее образованной части выпускников;</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3. Здравоохранение</w:t>
            </w:r>
          </w:p>
        </w:tc>
        <w:tc>
          <w:tcPr>
            <w:tcW w:w="182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развитие материальной базы</w:t>
            </w:r>
          </w:p>
        </w:tc>
        <w:tc>
          <w:tcPr>
            <w:tcW w:w="2178"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тяжёлое социально-экономическое положение, снижение уровня жизни населения влечёт рост заболеваемости;</w:t>
            </w: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повышение цен на медикаменты и расходные материалы</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4. Культура, физическая культура и спорт</w:t>
            </w:r>
          </w:p>
        </w:tc>
        <w:tc>
          <w:tcPr>
            <w:tcW w:w="182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-повышение уровня культуры, развитие массового спорта, организация досуга населения, в том числе молодежи </w:t>
            </w:r>
          </w:p>
        </w:tc>
        <w:tc>
          <w:tcPr>
            <w:tcW w:w="2178"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отток молодежи в связи с отсутствием рабочих мест</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5. ЖКХ</w:t>
            </w:r>
          </w:p>
        </w:tc>
        <w:tc>
          <w:tcPr>
            <w:tcW w:w="182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требуется капитальный ремонт ЛЭП</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 xml:space="preserve">- строительство ВЛ-10 </w:t>
            </w:r>
            <w:proofErr w:type="spellStart"/>
            <w:r w:rsidRPr="009A69E1">
              <w:rPr>
                <w:sz w:val="18"/>
                <w:szCs w:val="18"/>
              </w:rPr>
              <w:t>кВ</w:t>
            </w:r>
            <w:proofErr w:type="spellEnd"/>
            <w:r w:rsidRPr="009A69E1">
              <w:rPr>
                <w:sz w:val="18"/>
                <w:szCs w:val="18"/>
              </w:rPr>
              <w:t xml:space="preserve"> </w:t>
            </w:r>
            <w:proofErr w:type="spellStart"/>
            <w:r w:rsidRPr="009A69E1">
              <w:rPr>
                <w:sz w:val="18"/>
                <w:szCs w:val="18"/>
              </w:rPr>
              <w:t>Едогон</w:t>
            </w:r>
            <w:proofErr w:type="spellEnd"/>
            <w:r w:rsidRPr="009A69E1">
              <w:rPr>
                <w:sz w:val="18"/>
                <w:szCs w:val="18"/>
              </w:rPr>
              <w:t>-Аршан</w:t>
            </w:r>
          </w:p>
        </w:tc>
        <w:tc>
          <w:tcPr>
            <w:tcW w:w="2178"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 недостаточно средств в бюджете поселения на Капитальный ремонт линии электропередач п. Аршан, требуется получение областной субсидии</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xml:space="preserve">6. </w:t>
            </w:r>
            <w:r w:rsidRPr="009A69E1">
              <w:rPr>
                <w:sz w:val="18"/>
                <w:szCs w:val="18"/>
              </w:rPr>
              <w:t>Транспортная инфраструктура</w:t>
            </w:r>
          </w:p>
        </w:tc>
        <w:tc>
          <w:tcPr>
            <w:tcW w:w="1826"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ремонт и содержание автомобильных дорог за счёт средств дорожных фондов.</w:t>
            </w:r>
          </w:p>
        </w:tc>
        <w:tc>
          <w:tcPr>
            <w:tcW w:w="2178" w:type="pct"/>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 неравномерное поступление средств дорожного фонда.</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 Сельское хозяйство</w:t>
            </w:r>
          </w:p>
        </w:tc>
        <w:tc>
          <w:tcPr>
            <w:tcW w:w="182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-развитие личного подворья граждан, как источника дополнительных доходов населения.</w:t>
            </w:r>
          </w:p>
        </w:tc>
        <w:tc>
          <w:tcPr>
            <w:tcW w:w="2178"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низкий уровень жизни в сельской местности.</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8. </w:t>
            </w:r>
            <w:r w:rsidRPr="009A69E1">
              <w:rPr>
                <w:bCs/>
                <w:sz w:val="18"/>
                <w:szCs w:val="18"/>
              </w:rPr>
              <w:t>Экология</w:t>
            </w:r>
          </w:p>
        </w:tc>
        <w:tc>
          <w:tcPr>
            <w:tcW w:w="182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ликвидация несанкционированных свалок.</w:t>
            </w:r>
          </w:p>
        </w:tc>
        <w:tc>
          <w:tcPr>
            <w:tcW w:w="2178"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низкая экологическая культура и воспитание.</w:t>
            </w:r>
          </w:p>
        </w:tc>
      </w:tr>
      <w:tr w:rsidR="009A69E1" w:rsidRPr="009A69E1" w:rsidTr="009A69E1">
        <w:trPr>
          <w:trHeight w:val="20"/>
        </w:trPr>
        <w:tc>
          <w:tcPr>
            <w:tcW w:w="99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 Труд и занятость</w:t>
            </w:r>
          </w:p>
        </w:tc>
        <w:tc>
          <w:tcPr>
            <w:tcW w:w="1826"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увеличение «</w:t>
            </w:r>
            <w:proofErr w:type="spellStart"/>
            <w:r w:rsidRPr="009A69E1">
              <w:rPr>
                <w:sz w:val="18"/>
                <w:szCs w:val="18"/>
              </w:rPr>
              <w:t>самозанятых</w:t>
            </w:r>
            <w:proofErr w:type="spellEnd"/>
            <w:r w:rsidRPr="009A69E1">
              <w:rPr>
                <w:sz w:val="18"/>
                <w:szCs w:val="18"/>
              </w:rPr>
              <w:t>» среди трудоспособного населения.</w:t>
            </w:r>
          </w:p>
        </w:tc>
        <w:tc>
          <w:tcPr>
            <w:tcW w:w="2178" w:type="pct"/>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низкий уровень государственной поддержки;</w:t>
            </w:r>
          </w:p>
        </w:tc>
      </w:tr>
    </w:tbl>
    <w:p w:rsidR="009A69E1" w:rsidRPr="009A69E1" w:rsidRDefault="009A69E1" w:rsidP="009A69E1">
      <w:pPr>
        <w:widowControl/>
        <w:autoSpaceDE/>
        <w:autoSpaceDN/>
        <w:adjustRightInd/>
        <w:spacing w:after="160" w:line="259" w:lineRule="auto"/>
        <w:ind w:firstLine="0"/>
        <w:jc w:val="left"/>
        <w:rPr>
          <w:sz w:val="18"/>
          <w:szCs w:val="18"/>
        </w:rPr>
      </w:pPr>
    </w:p>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Приложение №2</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к стратегии социально-экономического развития</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Аршанского сельского поселения</w:t>
      </w:r>
    </w:p>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на период до 2036 года</w:t>
      </w:r>
    </w:p>
    <w:p w:rsidR="009A69E1" w:rsidRPr="009A69E1" w:rsidRDefault="009A69E1" w:rsidP="009A69E1">
      <w:pPr>
        <w:widowControl/>
        <w:autoSpaceDE/>
        <w:autoSpaceDN/>
        <w:adjustRightInd/>
        <w:spacing w:after="160" w:line="259" w:lineRule="auto"/>
        <w:ind w:firstLine="0"/>
        <w:jc w:val="left"/>
        <w:rPr>
          <w:sz w:val="18"/>
          <w:szCs w:val="18"/>
        </w:rPr>
      </w:pPr>
    </w:p>
    <w:p w:rsidR="009A69E1" w:rsidRPr="009A69E1" w:rsidRDefault="009A69E1" w:rsidP="009A69E1">
      <w:pPr>
        <w:widowControl/>
        <w:autoSpaceDE/>
        <w:autoSpaceDN/>
        <w:adjustRightInd/>
        <w:spacing w:after="160" w:line="259" w:lineRule="auto"/>
        <w:ind w:firstLine="0"/>
        <w:jc w:val="left"/>
        <w:rPr>
          <w:b/>
          <w:sz w:val="18"/>
          <w:szCs w:val="18"/>
        </w:rPr>
      </w:pPr>
      <w:r w:rsidRPr="009A69E1">
        <w:rPr>
          <w:b/>
          <w:sz w:val="18"/>
          <w:szCs w:val="18"/>
        </w:rPr>
        <w:t xml:space="preserve">ПЛАН МЕРОПРИЯТИЙ ПО РЕАЛИЗАЦИИ СТРАТЕГИИ </w:t>
      </w:r>
    </w:p>
    <w:p w:rsidR="009A69E1" w:rsidRPr="009A69E1" w:rsidRDefault="009A69E1" w:rsidP="009A69E1">
      <w:pPr>
        <w:widowControl/>
        <w:autoSpaceDE/>
        <w:autoSpaceDN/>
        <w:adjustRightInd/>
        <w:spacing w:after="160" w:line="259" w:lineRule="auto"/>
        <w:ind w:firstLine="0"/>
        <w:jc w:val="left"/>
        <w:rPr>
          <w:b/>
          <w:sz w:val="18"/>
          <w:szCs w:val="18"/>
        </w:rPr>
      </w:pPr>
      <w:r w:rsidRPr="009A69E1">
        <w:rPr>
          <w:b/>
          <w:sz w:val="18"/>
          <w:szCs w:val="18"/>
        </w:rPr>
        <w:t>СОЦИАЛЬНО-ЭКОНОМИЧЕСКОГО РАЗВИТИЯ АРШАНСКОГО СЕЛЬСКОГО ПОСЕЛЕНИЯ</w:t>
      </w:r>
    </w:p>
    <w:p w:rsidR="009A69E1" w:rsidRPr="009A69E1" w:rsidRDefault="009A69E1" w:rsidP="009A69E1">
      <w:pPr>
        <w:widowControl/>
        <w:autoSpaceDE/>
        <w:autoSpaceDN/>
        <w:adjustRightInd/>
        <w:spacing w:after="160" w:line="259" w:lineRule="auto"/>
        <w:ind w:firstLine="0"/>
        <w:jc w:val="left"/>
        <w:rPr>
          <w:sz w:val="18"/>
          <w:szCs w:val="18"/>
        </w:rPr>
      </w:pPr>
    </w:p>
    <w:tbl>
      <w:tblPr>
        <w:tblW w:w="15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2272"/>
        <w:gridCol w:w="851"/>
        <w:gridCol w:w="708"/>
        <w:gridCol w:w="709"/>
        <w:gridCol w:w="627"/>
        <w:gridCol w:w="628"/>
        <w:gridCol w:w="628"/>
        <w:gridCol w:w="628"/>
        <w:gridCol w:w="627"/>
        <w:gridCol w:w="628"/>
        <w:gridCol w:w="628"/>
        <w:gridCol w:w="628"/>
        <w:gridCol w:w="628"/>
        <w:gridCol w:w="627"/>
        <w:gridCol w:w="628"/>
        <w:gridCol w:w="628"/>
        <w:gridCol w:w="620"/>
        <w:gridCol w:w="709"/>
      </w:tblGrid>
      <w:tr w:rsidR="009A69E1" w:rsidRPr="009A69E1" w:rsidTr="009A69E1">
        <w:trPr>
          <w:jc w:val="center"/>
        </w:trPr>
        <w:tc>
          <w:tcPr>
            <w:tcW w:w="2246" w:type="dxa"/>
            <w:vMerge w:val="restar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Наименование цели</w:t>
            </w:r>
          </w:p>
        </w:tc>
        <w:tc>
          <w:tcPr>
            <w:tcW w:w="2272" w:type="dxa"/>
            <w:vMerge w:val="restar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Наименование показателя</w:t>
            </w:r>
          </w:p>
        </w:tc>
        <w:tc>
          <w:tcPr>
            <w:tcW w:w="851" w:type="dxa"/>
            <w:vMerge w:val="restar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Ед. изм.</w:t>
            </w:r>
          </w:p>
        </w:tc>
        <w:tc>
          <w:tcPr>
            <w:tcW w:w="10279" w:type="dxa"/>
            <w:gridSpan w:val="16"/>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Значения целевых показателей </w:t>
            </w:r>
          </w:p>
        </w:tc>
      </w:tr>
      <w:tr w:rsidR="009A69E1" w:rsidRPr="009A69E1" w:rsidTr="009A69E1">
        <w:trPr>
          <w:trHeight w:val="480"/>
          <w:jc w:val="center"/>
        </w:trPr>
        <w:tc>
          <w:tcPr>
            <w:tcW w:w="2246" w:type="dxa"/>
            <w:vMerge/>
            <w:shd w:val="clear" w:color="auto" w:fill="DBE5F1"/>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Merge/>
            <w:shd w:val="clear" w:color="auto" w:fill="DBE5F1"/>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851" w:type="dxa"/>
            <w:vMerge/>
            <w:shd w:val="clear" w:color="auto" w:fill="DBE5F1"/>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708" w:type="dxa"/>
            <w:vMerge w:val="restar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2020г.</w:t>
            </w:r>
          </w:p>
        </w:tc>
        <w:tc>
          <w:tcPr>
            <w:tcW w:w="709" w:type="dxa"/>
            <w:vMerge w:val="restar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2021г.</w:t>
            </w:r>
          </w:p>
        </w:tc>
        <w:tc>
          <w:tcPr>
            <w:tcW w:w="1255" w:type="dxa"/>
            <w:gridSpan w:val="2"/>
            <w:shd w:val="clear" w:color="auto" w:fill="auto"/>
            <w:vAlign w:val="bottom"/>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2022г. (оценка)</w:t>
            </w:r>
          </w:p>
        </w:tc>
        <w:tc>
          <w:tcPr>
            <w:tcW w:w="1256" w:type="dxa"/>
            <w:gridSpan w:val="2"/>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2023г.</w:t>
            </w:r>
          </w:p>
        </w:tc>
        <w:tc>
          <w:tcPr>
            <w:tcW w:w="1255" w:type="dxa"/>
            <w:gridSpan w:val="2"/>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2024г.</w:t>
            </w:r>
          </w:p>
        </w:tc>
        <w:tc>
          <w:tcPr>
            <w:tcW w:w="1256" w:type="dxa"/>
            <w:gridSpan w:val="2"/>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2027г.</w:t>
            </w:r>
          </w:p>
        </w:tc>
        <w:tc>
          <w:tcPr>
            <w:tcW w:w="1255" w:type="dxa"/>
            <w:gridSpan w:val="2"/>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2030г.</w:t>
            </w:r>
          </w:p>
        </w:tc>
        <w:tc>
          <w:tcPr>
            <w:tcW w:w="1256" w:type="dxa"/>
            <w:gridSpan w:val="2"/>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2033г.</w:t>
            </w:r>
          </w:p>
        </w:tc>
        <w:tc>
          <w:tcPr>
            <w:tcW w:w="1329" w:type="dxa"/>
            <w:gridSpan w:val="2"/>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2036г.</w:t>
            </w:r>
          </w:p>
        </w:tc>
      </w:tr>
      <w:tr w:rsidR="009A69E1" w:rsidRPr="009A69E1" w:rsidTr="009A69E1">
        <w:trPr>
          <w:cantSplit/>
          <w:trHeight w:val="1072"/>
          <w:jc w:val="center"/>
        </w:trPr>
        <w:tc>
          <w:tcPr>
            <w:tcW w:w="2246" w:type="dxa"/>
            <w:vMerge/>
            <w:shd w:val="clear" w:color="auto" w:fill="DBE5F1"/>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Merge/>
            <w:shd w:val="clear" w:color="auto" w:fill="DBE5F1"/>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851" w:type="dxa"/>
            <w:vMerge/>
            <w:shd w:val="clear" w:color="auto" w:fill="DBE5F1"/>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708" w:type="dxa"/>
            <w:vMerge/>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709" w:type="dxa"/>
            <w:vMerge/>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627"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627"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627"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628"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620"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709" w:type="dxa"/>
            <w:shd w:val="clear" w:color="auto" w:fill="auto"/>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r>
      <w:tr w:rsidR="009A69E1" w:rsidRPr="009A69E1" w:rsidTr="009A69E1">
        <w:trPr>
          <w:trHeight w:val="561"/>
          <w:jc w:val="center"/>
        </w:trPr>
        <w:tc>
          <w:tcPr>
            <w:tcW w:w="15648" w:type="dxa"/>
            <w:gridSpan w:val="19"/>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Стратегическая цель: – повышение уровня и качества жизни населения сельского поселения Аршанского муниципального образования.</w:t>
            </w:r>
          </w:p>
        </w:tc>
      </w:tr>
      <w:tr w:rsidR="009A69E1" w:rsidRPr="009A69E1" w:rsidTr="009A69E1">
        <w:trPr>
          <w:trHeight w:val="137"/>
          <w:jc w:val="center"/>
        </w:trPr>
        <w:tc>
          <w:tcPr>
            <w:tcW w:w="15648" w:type="dxa"/>
            <w:gridSpan w:val="19"/>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Приоритет 1. «Развитие человеческого потенциала»</w:t>
            </w:r>
          </w:p>
        </w:tc>
      </w:tr>
      <w:tr w:rsidR="009A69E1" w:rsidRPr="009A69E1" w:rsidTr="009A69E1">
        <w:trPr>
          <w:trHeight w:val="436"/>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 повышение доступности качественного образования, обеспечение его соответствия потребностям социально –экономического развития.</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Доля потребности в привлечении молодых специалистов</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37</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18</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w:t>
            </w:r>
          </w:p>
        </w:tc>
      </w:tr>
      <w:tr w:rsidR="009A69E1" w:rsidRPr="009A69E1" w:rsidTr="009A69E1">
        <w:trPr>
          <w:trHeight w:val="436"/>
          <w:jc w:val="center"/>
        </w:trPr>
        <w:tc>
          <w:tcPr>
            <w:tcW w:w="2246" w:type="dxa"/>
            <w:vMerge w:val="restart"/>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 обеспечение доступности медицинской помощи и повышение эффективности медицинских услуг на территории сельского поселения</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Ожидаемая продолжительность жизни при рождении</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лет</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68,25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72,7</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73,5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76,1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73,2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78,1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76,2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79,9</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78,2</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81,7</w:t>
            </w:r>
          </w:p>
        </w:tc>
      </w:tr>
      <w:tr w:rsidR="009A69E1" w:rsidRPr="009A69E1" w:rsidTr="009A69E1">
        <w:trPr>
          <w:trHeight w:val="436"/>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Смертность населения к общему количеству населения сельского поселения</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 %</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r>
      <w:tr w:rsidR="009A69E1" w:rsidRPr="009A69E1" w:rsidTr="009A69E1">
        <w:trPr>
          <w:trHeight w:val="436"/>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Обеспечение охвата всех граждан профилактическими медицинскими осмотрами не реже одного раза в год</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3,8</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33,5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38,3</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42,5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46,4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48,5</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55,4</w:t>
            </w:r>
          </w:p>
        </w:tc>
      </w:tr>
      <w:tr w:rsidR="009A69E1" w:rsidRPr="009A69E1" w:rsidTr="009A69E1">
        <w:trPr>
          <w:trHeight w:val="683"/>
          <w:jc w:val="center"/>
        </w:trPr>
        <w:tc>
          <w:tcPr>
            <w:tcW w:w="2246" w:type="dxa"/>
            <w:vMerge w:val="restart"/>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1.3. развитие культурного потенциала личности и общества в целом.</w:t>
            </w:r>
          </w:p>
        </w:tc>
        <w:tc>
          <w:tcPr>
            <w:tcW w:w="2272"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sz w:val="18"/>
                <w:szCs w:val="18"/>
              </w:rPr>
              <w:t>Число посещений культурных мероприятий</w:t>
            </w:r>
          </w:p>
        </w:tc>
        <w:tc>
          <w:tcPr>
            <w:tcW w:w="851"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тыс. чел.</w:t>
            </w:r>
          </w:p>
        </w:tc>
        <w:tc>
          <w:tcPr>
            <w:tcW w:w="70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0,994</w:t>
            </w:r>
          </w:p>
        </w:tc>
        <w:tc>
          <w:tcPr>
            <w:tcW w:w="709"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0,998</w:t>
            </w:r>
          </w:p>
        </w:tc>
        <w:tc>
          <w:tcPr>
            <w:tcW w:w="627"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1,093</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1,093</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1,193</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1,193</w:t>
            </w:r>
          </w:p>
        </w:tc>
        <w:tc>
          <w:tcPr>
            <w:tcW w:w="627"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1,193</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1,193</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1,200</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1,200</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1,210</w:t>
            </w:r>
          </w:p>
        </w:tc>
        <w:tc>
          <w:tcPr>
            <w:tcW w:w="627"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1,210</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1,215</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1,215</w:t>
            </w:r>
          </w:p>
        </w:tc>
        <w:tc>
          <w:tcPr>
            <w:tcW w:w="620"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1,220</w:t>
            </w:r>
          </w:p>
        </w:tc>
        <w:tc>
          <w:tcPr>
            <w:tcW w:w="709"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1,220</w:t>
            </w:r>
          </w:p>
        </w:tc>
      </w:tr>
      <w:tr w:rsidR="009A69E1" w:rsidRPr="009A69E1" w:rsidTr="009A69E1">
        <w:trPr>
          <w:trHeight w:val="683"/>
          <w:jc w:val="center"/>
        </w:trPr>
        <w:tc>
          <w:tcPr>
            <w:tcW w:w="2246" w:type="dxa"/>
            <w:vMerge/>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Количество проведенных культурно-досуговых мероприятий</w:t>
            </w:r>
          </w:p>
        </w:tc>
        <w:tc>
          <w:tcPr>
            <w:tcW w:w="851"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шт.</w:t>
            </w:r>
          </w:p>
        </w:tc>
        <w:tc>
          <w:tcPr>
            <w:tcW w:w="70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31</w:t>
            </w:r>
          </w:p>
        </w:tc>
        <w:tc>
          <w:tcPr>
            <w:tcW w:w="709"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31</w:t>
            </w:r>
          </w:p>
        </w:tc>
        <w:tc>
          <w:tcPr>
            <w:tcW w:w="627"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7"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52</w:t>
            </w:r>
          </w:p>
        </w:tc>
        <w:tc>
          <w:tcPr>
            <w:tcW w:w="627"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52</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52</w:t>
            </w:r>
          </w:p>
        </w:tc>
        <w:tc>
          <w:tcPr>
            <w:tcW w:w="628"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52</w:t>
            </w:r>
          </w:p>
        </w:tc>
        <w:tc>
          <w:tcPr>
            <w:tcW w:w="620"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55</w:t>
            </w:r>
          </w:p>
        </w:tc>
        <w:tc>
          <w:tcPr>
            <w:tcW w:w="709" w:type="dxa"/>
            <w:shd w:val="clear" w:color="auto" w:fill="auto"/>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55</w:t>
            </w:r>
          </w:p>
        </w:tc>
      </w:tr>
      <w:tr w:rsidR="009A69E1" w:rsidRPr="009A69E1" w:rsidTr="009A69E1">
        <w:trPr>
          <w:trHeight w:val="20"/>
          <w:jc w:val="center"/>
        </w:trPr>
        <w:tc>
          <w:tcPr>
            <w:tcW w:w="2246" w:type="dxa"/>
            <w:vMerge w:val="restart"/>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1.3.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sz w:val="18"/>
                <w:szCs w:val="18"/>
              </w:rPr>
              <w:t>Доля населения Аршанского сельского поселения, систематически занимающегося физической культурой и спортом, в общей численности населения Аршанского сельского поселения</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35</w:t>
            </w:r>
          </w:p>
        </w:tc>
      </w:tr>
      <w:tr w:rsidR="009A69E1" w:rsidRPr="009A69E1" w:rsidTr="009A69E1">
        <w:trPr>
          <w:trHeight w:val="436"/>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sz w:val="18"/>
                <w:szCs w:val="18"/>
              </w:rPr>
              <w:t>Уровень обеспеченности населения спортивными сооружениями исходя из единовременной пропускной способности объектов спорта</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25,0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28,0,0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28,5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32,0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32,5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35,0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35,5</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45,0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50,0</w:t>
            </w:r>
          </w:p>
        </w:tc>
      </w:tr>
      <w:tr w:rsidR="009A69E1" w:rsidRPr="009A69E1" w:rsidTr="009A69E1">
        <w:trPr>
          <w:trHeight w:val="436"/>
          <w:jc w:val="center"/>
        </w:trPr>
        <w:tc>
          <w:tcPr>
            <w:tcW w:w="2246" w:type="dxa"/>
            <w:vMerge w:val="restart"/>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1.4. </w:t>
            </w:r>
            <w:r w:rsidRPr="009A69E1">
              <w:rPr>
                <w:bCs/>
                <w:sz w:val="18"/>
                <w:szCs w:val="18"/>
              </w:rPr>
              <w:t>Качественное развитие потенциала молодежи</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sz w:val="18"/>
                <w:szCs w:val="18"/>
              </w:rPr>
              <w:t>Общая численность участников мероприятий в сфере молодежной политики в возрасте от 14 до 35 лет</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чел.</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28</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28</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48</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52</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52</w:t>
            </w:r>
          </w:p>
        </w:tc>
      </w:tr>
      <w:tr w:rsidR="009A69E1" w:rsidRPr="009A69E1" w:rsidTr="009A69E1">
        <w:trPr>
          <w:trHeight w:val="436"/>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bCs/>
                <w:sz w:val="18"/>
                <w:szCs w:val="18"/>
              </w:rPr>
              <w:t>Общая численность граждан, вовлеченных в добровольческую (волонтерскую) деятельность</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 чел.</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r>
      <w:tr w:rsidR="009A69E1" w:rsidRPr="009A69E1" w:rsidTr="009A69E1">
        <w:trPr>
          <w:trHeight w:val="67"/>
          <w:jc w:val="center"/>
        </w:trPr>
        <w:tc>
          <w:tcPr>
            <w:tcW w:w="15648" w:type="dxa"/>
            <w:gridSpan w:val="19"/>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Приоритет 2. «Создание комфортного пространства для жизни»</w:t>
            </w:r>
          </w:p>
        </w:tc>
      </w:tr>
      <w:tr w:rsidR="009A69E1" w:rsidRPr="009A69E1" w:rsidTr="009A69E1">
        <w:trPr>
          <w:trHeight w:val="810"/>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sz w:val="18"/>
                <w:szCs w:val="18"/>
              </w:rPr>
              <w:t>2.1. повышение качества предоставляемых жилищно-коммунальных услуг, модернизация и развитие жилищно-коммунального хозяйства.</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Доля бесперебойного обеспечения населения поселения электроснабжением</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100,0</w:t>
            </w:r>
          </w:p>
        </w:tc>
      </w:tr>
      <w:tr w:rsidR="009A69E1" w:rsidRPr="009A69E1" w:rsidTr="009A69E1">
        <w:trPr>
          <w:trHeight w:val="436"/>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2.2. увеличение доли автомобильных дорог местного значения, соответствующих нормативным требованиям.</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Доля протяженности автомобильных дорог общего пользования местного значения, находящаяся в собственности Аршанского сельского поселения, соответствующих нормативным требованиям к транспортно-эксплуатационным показателям</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80,9</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r>
      <w:tr w:rsidR="009A69E1" w:rsidRPr="009A69E1" w:rsidTr="009A69E1">
        <w:trPr>
          <w:trHeight w:val="436"/>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2.3. Развитие связи и информационных технологий</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Количество населенных пунктов, не имеющих связь и Интернета</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Ед.</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r>
      <w:tr w:rsidR="009A69E1" w:rsidRPr="009A69E1" w:rsidTr="009A69E1">
        <w:trPr>
          <w:trHeight w:val="13"/>
          <w:jc w:val="center"/>
        </w:trPr>
        <w:tc>
          <w:tcPr>
            <w:tcW w:w="15648" w:type="dxa"/>
            <w:gridSpan w:val="19"/>
            <w:vAlign w:val="center"/>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Приоритет 3. «Повышение качества муниципальной среды»</w:t>
            </w:r>
          </w:p>
        </w:tc>
      </w:tr>
      <w:tr w:rsidR="009A69E1" w:rsidRPr="009A69E1" w:rsidTr="009A69E1">
        <w:trPr>
          <w:trHeight w:val="436"/>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3.1. </w:t>
            </w:r>
            <w:r w:rsidRPr="009A69E1">
              <w:rPr>
                <w:bCs/>
                <w:sz w:val="18"/>
                <w:szCs w:val="18"/>
              </w:rPr>
              <w:t>формирование облика благоустроенного, ухоженного муниципального образования</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Повышение степени благоустройства общественных территорий</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r>
      <w:tr w:rsidR="009A69E1" w:rsidRPr="009A69E1" w:rsidTr="009A69E1">
        <w:trPr>
          <w:trHeight w:val="13"/>
          <w:jc w:val="center"/>
        </w:trPr>
        <w:tc>
          <w:tcPr>
            <w:tcW w:w="15648" w:type="dxa"/>
            <w:gridSpan w:val="19"/>
            <w:vAlign w:val="center"/>
          </w:tcPr>
          <w:p w:rsidR="009A69E1" w:rsidRPr="009A69E1" w:rsidRDefault="009A69E1" w:rsidP="009A69E1">
            <w:pPr>
              <w:widowControl/>
              <w:autoSpaceDE/>
              <w:autoSpaceDN/>
              <w:adjustRightInd/>
              <w:spacing w:after="160" w:line="259" w:lineRule="auto"/>
              <w:ind w:firstLine="0"/>
              <w:jc w:val="left"/>
              <w:rPr>
                <w:bCs/>
                <w:sz w:val="18"/>
                <w:szCs w:val="18"/>
              </w:rPr>
            </w:pPr>
            <w:r w:rsidRPr="009A69E1">
              <w:rPr>
                <w:bCs/>
                <w:sz w:val="18"/>
                <w:szCs w:val="18"/>
              </w:rPr>
              <w:t>Приоритет 4. «Экономический рост и эффективное управление»</w:t>
            </w:r>
          </w:p>
        </w:tc>
      </w:tr>
      <w:tr w:rsidR="009A69E1" w:rsidRPr="009A69E1" w:rsidTr="009A69E1">
        <w:trPr>
          <w:trHeight w:val="436"/>
          <w:jc w:val="center"/>
        </w:trPr>
        <w:tc>
          <w:tcPr>
            <w:tcW w:w="2246" w:type="dxa"/>
            <w:vMerge w:val="restart"/>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4.1. Развитие малого и среднего предпринимательства</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Выручка от реализации товаров (работ, услуг)</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млн. руб.</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4,1</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4,1</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4,6</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4,6</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5,1</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6,5</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7,1</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7,1</w:t>
            </w:r>
          </w:p>
        </w:tc>
      </w:tr>
      <w:tr w:rsidR="009A69E1" w:rsidRPr="009A69E1" w:rsidTr="009A69E1">
        <w:trPr>
          <w:trHeight w:val="436"/>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Число субъектов малого и среднего предпринимательства</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ед.</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r>
      <w:tr w:rsidR="009A69E1" w:rsidRPr="009A69E1" w:rsidTr="009A69E1">
        <w:trPr>
          <w:trHeight w:val="30"/>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6,6</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6,6</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6,6</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6,6</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6,6</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6,6</w:t>
            </w:r>
          </w:p>
        </w:tc>
      </w:tr>
      <w:tr w:rsidR="009A69E1" w:rsidRPr="009A69E1" w:rsidTr="009A69E1">
        <w:trPr>
          <w:trHeight w:val="280"/>
          <w:jc w:val="center"/>
        </w:trPr>
        <w:tc>
          <w:tcPr>
            <w:tcW w:w="2246" w:type="dxa"/>
            <w:vMerge w:val="restart"/>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4.2. развитие социально-трудовой сферы </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Среднесписочная численность работающих</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тыс. чел.</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0,045</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0,05</w:t>
            </w:r>
          </w:p>
        </w:tc>
      </w:tr>
      <w:tr w:rsidR="009A69E1" w:rsidRPr="009A69E1" w:rsidTr="009A69E1">
        <w:trPr>
          <w:trHeight w:val="436"/>
          <w:jc w:val="center"/>
        </w:trPr>
        <w:tc>
          <w:tcPr>
            <w:tcW w:w="2246" w:type="dxa"/>
            <w:vMerge/>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Уровень регистрируемой безработицы к трудоспособному населению</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0,48</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0,48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0,48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0,48</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0,48</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0,48</w:t>
            </w:r>
          </w:p>
        </w:tc>
      </w:tr>
      <w:tr w:rsidR="009A69E1" w:rsidRPr="009A69E1" w:rsidTr="009A69E1">
        <w:trPr>
          <w:trHeight w:val="436"/>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4.3. Обеспеченность сбалансированности и устойчивости бюджета Аршанского муниципального образования на долгосрочную перспективу</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Динамика налоговых и неналоговых доходов бюджета Аршанского муниципального образования (по отношению к 2020 году)</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100,3</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101,5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101,5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103,4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108,7</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110,1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112,6</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113,1</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114,3</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115,1</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116,4</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117,0</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118,7</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119,5</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120,4</w:t>
            </w:r>
          </w:p>
        </w:tc>
      </w:tr>
      <w:tr w:rsidR="009A69E1" w:rsidRPr="009A69E1" w:rsidTr="009A69E1">
        <w:trPr>
          <w:trHeight w:val="436"/>
          <w:jc w:val="center"/>
        </w:trPr>
        <w:tc>
          <w:tcPr>
            <w:tcW w:w="2246"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4.4. увеличение доходов местного бюджета на основе эффективного управления муниципальной собственностью</w:t>
            </w:r>
          </w:p>
        </w:tc>
        <w:tc>
          <w:tcPr>
            <w:tcW w:w="2272"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Сохранность муниципального имущества и увеличение доходной части бюджета</w:t>
            </w:r>
          </w:p>
        </w:tc>
        <w:tc>
          <w:tcPr>
            <w:tcW w:w="851"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Тыс. руб.</w:t>
            </w:r>
          </w:p>
        </w:tc>
        <w:tc>
          <w:tcPr>
            <w:tcW w:w="70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120,5</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140,8</w:t>
            </w:r>
          </w:p>
        </w:tc>
        <w:tc>
          <w:tcPr>
            <w:tcW w:w="627"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140,8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140,8</w:t>
            </w:r>
          </w:p>
        </w:tc>
        <w:tc>
          <w:tcPr>
            <w:tcW w:w="628"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140,8</w:t>
            </w:r>
          </w:p>
        </w:tc>
        <w:tc>
          <w:tcPr>
            <w:tcW w:w="620"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140,8</w:t>
            </w:r>
          </w:p>
        </w:tc>
        <w:tc>
          <w:tcPr>
            <w:tcW w:w="709" w:type="dxa"/>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140,8</w:t>
            </w:r>
          </w:p>
        </w:tc>
      </w:tr>
    </w:tbl>
    <w:p w:rsidR="009A69E1" w:rsidRPr="009A69E1" w:rsidRDefault="009A69E1" w:rsidP="009A69E1">
      <w:pPr>
        <w:widowControl/>
        <w:autoSpaceDE/>
        <w:autoSpaceDN/>
        <w:adjustRightInd/>
        <w:spacing w:after="160" w:line="259" w:lineRule="auto"/>
        <w:ind w:firstLine="0"/>
        <w:jc w:val="left"/>
        <w:rPr>
          <w:sz w:val="18"/>
          <w:szCs w:val="18"/>
        </w:rPr>
      </w:pPr>
    </w:p>
    <w:p w:rsidR="009A69E1" w:rsidRPr="009A69E1" w:rsidRDefault="009A69E1" w:rsidP="009A69E1">
      <w:pPr>
        <w:widowControl/>
        <w:autoSpaceDE/>
        <w:autoSpaceDN/>
        <w:adjustRightInd/>
        <w:spacing w:after="160" w:line="259" w:lineRule="auto"/>
        <w:ind w:firstLine="0"/>
        <w:jc w:val="left"/>
        <w:rPr>
          <w:b/>
          <w:sz w:val="18"/>
          <w:szCs w:val="18"/>
        </w:rPr>
      </w:pPr>
      <w:r w:rsidRPr="009A69E1">
        <w:rPr>
          <w:b/>
          <w:sz w:val="18"/>
          <w:szCs w:val="18"/>
        </w:rPr>
        <w:t>ОЖИДАЕМЫЕ РЕЗУЛЬТАТЫ РЕАЛИЗАЦИИ СТРАТЕГИИ</w:t>
      </w:r>
    </w:p>
    <w:p w:rsidR="009A69E1" w:rsidRPr="009A69E1" w:rsidRDefault="009A69E1" w:rsidP="009A69E1">
      <w:pPr>
        <w:widowControl/>
        <w:autoSpaceDE/>
        <w:autoSpaceDN/>
        <w:adjustRightInd/>
        <w:spacing w:after="160" w:line="259" w:lineRule="auto"/>
        <w:ind w:firstLine="0"/>
        <w:jc w:val="left"/>
        <w:rPr>
          <w:sz w:val="18"/>
          <w:szCs w:val="18"/>
        </w:rPr>
      </w:pPr>
    </w:p>
    <w:tbl>
      <w:tblPr>
        <w:tblW w:w="5129" w:type="pct"/>
        <w:tblLayout w:type="fixed"/>
        <w:tblCellMar>
          <w:top w:w="102" w:type="dxa"/>
          <w:left w:w="62" w:type="dxa"/>
          <w:bottom w:w="102" w:type="dxa"/>
          <w:right w:w="62" w:type="dxa"/>
        </w:tblCellMar>
        <w:tblLook w:val="0000" w:firstRow="0" w:lastRow="0" w:firstColumn="0" w:lastColumn="0" w:noHBand="0" w:noVBand="0"/>
      </w:tblPr>
      <w:tblGrid>
        <w:gridCol w:w="570"/>
        <w:gridCol w:w="1550"/>
        <w:gridCol w:w="789"/>
        <w:gridCol w:w="854"/>
        <w:gridCol w:w="857"/>
        <w:gridCol w:w="750"/>
        <w:gridCol w:w="816"/>
        <w:gridCol w:w="738"/>
        <w:gridCol w:w="681"/>
        <w:gridCol w:w="863"/>
        <w:gridCol w:w="917"/>
        <w:gridCol w:w="816"/>
        <w:gridCol w:w="711"/>
        <w:gridCol w:w="789"/>
        <w:gridCol w:w="684"/>
        <w:gridCol w:w="926"/>
        <w:gridCol w:w="735"/>
        <w:gridCol w:w="890"/>
      </w:tblGrid>
      <w:tr w:rsidR="009A69E1" w:rsidRPr="009A69E1" w:rsidTr="009A69E1">
        <w:trPr>
          <w:trHeight w:val="20"/>
        </w:trPr>
        <w:tc>
          <w:tcPr>
            <w:tcW w:w="191" w:type="pct"/>
            <w:vMerge w:val="restar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№п/п</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Наименование показателя</w:t>
            </w: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Ед. изм.</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2021г.</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 xml:space="preserve">2022г. </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2023г. (оценка)</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2024г.</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2027г.</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2030г.</w:t>
            </w:r>
          </w:p>
        </w:tc>
        <w:tc>
          <w:tcPr>
            <w:tcW w:w="539"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2033г.</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2036г.</w:t>
            </w:r>
          </w:p>
        </w:tc>
      </w:tr>
      <w:tr w:rsidR="009A69E1" w:rsidRPr="009A69E1" w:rsidTr="009A69E1">
        <w:trPr>
          <w:cantSplit/>
          <w:trHeight w:val="895"/>
        </w:trPr>
        <w:tc>
          <w:tcPr>
            <w:tcW w:w="191" w:type="pct"/>
            <w:vMerge/>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64" w:type="pct"/>
            <w:vMerge/>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251"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228"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238"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 вариант</w:t>
            </w:r>
          </w:p>
        </w:tc>
        <w:tc>
          <w:tcPr>
            <w:tcW w:w="298" w:type="pct"/>
            <w:tcBorders>
              <w:top w:val="single" w:sz="4" w:space="0" w:color="auto"/>
              <w:left w:val="single" w:sz="4" w:space="0" w:color="auto"/>
              <w:bottom w:val="single" w:sz="4" w:space="0" w:color="auto"/>
              <w:right w:val="single" w:sz="4" w:space="0" w:color="auto"/>
            </w:tcBorders>
            <w:textDirection w:val="btLr"/>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 вариант</w:t>
            </w:r>
          </w:p>
        </w:tc>
      </w:tr>
      <w:tr w:rsidR="009A69E1" w:rsidRPr="009A69E1" w:rsidTr="009A69E1">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Стратегическая цель: Аршанского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Аршанского сельского поселения</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Численность постоянного населения</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тыс. чел.</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0,245</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0,232</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0,232</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0,185</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0,185</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0,187</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0,187</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0,189</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0,189</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0,189</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0,189</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0,191</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0,191</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0,193</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0,193</w:t>
            </w:r>
          </w:p>
        </w:tc>
      </w:tr>
      <w:tr w:rsidR="009A69E1" w:rsidRPr="009A69E1" w:rsidTr="009A69E1">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numPr>
                <w:ilvl w:val="0"/>
                <w:numId w:val="15"/>
              </w:numPr>
              <w:autoSpaceDE/>
              <w:autoSpaceDN/>
              <w:adjustRightInd/>
              <w:spacing w:after="160" w:line="259" w:lineRule="auto"/>
              <w:jc w:val="left"/>
              <w:rPr>
                <w:sz w:val="18"/>
                <w:szCs w:val="18"/>
              </w:rPr>
            </w:pPr>
            <w:r w:rsidRPr="009A69E1">
              <w:rPr>
                <w:sz w:val="18"/>
                <w:szCs w:val="18"/>
              </w:rPr>
              <w:t>Приоритет 1. «Накопление и развитие человеческого капитала»</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Рождаемость</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число детей</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Смертность от всех причин</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случаев на 1000 чел. населения</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2</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w:t>
            </w:r>
          </w:p>
        </w:tc>
      </w:tr>
      <w:tr w:rsidR="009A69E1" w:rsidRPr="009A69E1" w:rsidTr="009A69E1">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Приоритет 2. «Создание комфортного пространства для жизни»</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Общая площадь жилых помещений, приходящихся в среднем на одного жителя, всего</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тыс. кв. м</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0,029</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0,030</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0,038</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0,038</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0,038</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0,038</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0,037</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Доля протяженности автомобильных дорог общего пользования местного значения, находящаяся в собственности Аршанского сельского поселения</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54,5</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54,5</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54,5</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54,5</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54,5</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60,0</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60,0</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70,0</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75,0</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75,0</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78,0</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78,0</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81,0</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обеспечение бесперебойного электроснабжения потребителей электроэнергии, %</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r>
      <w:tr w:rsidR="009A69E1" w:rsidRPr="009A69E1" w:rsidTr="009A69E1">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numPr>
                <w:ilvl w:val="0"/>
                <w:numId w:val="15"/>
              </w:numPr>
              <w:autoSpaceDE/>
              <w:autoSpaceDN/>
              <w:adjustRightInd/>
              <w:spacing w:after="160" w:line="259" w:lineRule="auto"/>
              <w:jc w:val="left"/>
              <w:rPr>
                <w:sz w:val="18"/>
                <w:szCs w:val="18"/>
              </w:rPr>
            </w:pPr>
            <w:r w:rsidRPr="009A69E1">
              <w:rPr>
                <w:sz w:val="18"/>
                <w:szCs w:val="18"/>
              </w:rPr>
              <w:t>Приоритет 3. «Повышение качества муниципальной среды»</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7</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обеспечение удовлетворительного санитарного состояния населенного пункта, %</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50</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80</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90</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100</w:t>
            </w:r>
          </w:p>
        </w:tc>
      </w:tr>
      <w:tr w:rsidR="009A69E1" w:rsidRPr="009A69E1" w:rsidTr="009A69E1">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numPr>
                <w:ilvl w:val="0"/>
                <w:numId w:val="15"/>
              </w:numPr>
              <w:autoSpaceDE/>
              <w:autoSpaceDN/>
              <w:adjustRightInd/>
              <w:spacing w:after="160" w:line="259" w:lineRule="auto"/>
              <w:jc w:val="left"/>
              <w:rPr>
                <w:sz w:val="18"/>
                <w:szCs w:val="18"/>
              </w:rPr>
            </w:pPr>
            <w:r w:rsidRPr="009A69E1">
              <w:rPr>
                <w:sz w:val="18"/>
                <w:szCs w:val="18"/>
              </w:rPr>
              <w:t>Приоритет 4. «Экономический рост и эффективное управление»</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8</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Среднемесячная начисленная заработная плата (без выплат социального характера)</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Тыс. руб.</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35,217</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38,902</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38,902</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42,650</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42,650</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45,450</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45,500</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45,918</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46,715</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47,755</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49,500</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53,500</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55,600</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60,500</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65,000</w:t>
            </w:r>
          </w:p>
        </w:tc>
      </w:tr>
      <w:tr w:rsidR="009A69E1" w:rsidRPr="009A69E1" w:rsidTr="009A69E1">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12</w:t>
            </w:r>
          </w:p>
        </w:tc>
        <w:tc>
          <w:tcPr>
            <w:tcW w:w="51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Объём налоговых и неналоговых доходов консолидированного бюджета Аршанского сельского поселения</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млн. руб.</w:t>
            </w:r>
          </w:p>
        </w:tc>
        <w:tc>
          <w:tcPr>
            <w:tcW w:w="28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0,666</w:t>
            </w:r>
          </w:p>
        </w:tc>
        <w:tc>
          <w:tcPr>
            <w:tcW w:w="28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0,679</w:t>
            </w:r>
          </w:p>
        </w:tc>
        <w:tc>
          <w:tcPr>
            <w:tcW w:w="251"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0,843</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0,816</w:t>
            </w:r>
          </w:p>
        </w:tc>
        <w:tc>
          <w:tcPr>
            <w:tcW w:w="24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0,925</w:t>
            </w:r>
          </w:p>
        </w:tc>
        <w:tc>
          <w:tcPr>
            <w:tcW w:w="22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0,876</w:t>
            </w:r>
          </w:p>
        </w:tc>
        <w:tc>
          <w:tcPr>
            <w:tcW w:w="28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0,954</w:t>
            </w:r>
          </w:p>
        </w:tc>
        <w:tc>
          <w:tcPr>
            <w:tcW w:w="307"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1,035</w:t>
            </w:r>
          </w:p>
        </w:tc>
        <w:tc>
          <w:tcPr>
            <w:tcW w:w="273"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1,035</w:t>
            </w:r>
          </w:p>
        </w:tc>
        <w:tc>
          <w:tcPr>
            <w:tcW w:w="23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1,035</w:t>
            </w:r>
          </w:p>
        </w:tc>
        <w:tc>
          <w:tcPr>
            <w:tcW w:w="264"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1,040</w:t>
            </w:r>
          </w:p>
        </w:tc>
        <w:tc>
          <w:tcPr>
            <w:tcW w:w="229"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1,040</w:t>
            </w:r>
          </w:p>
        </w:tc>
        <w:tc>
          <w:tcPr>
            <w:tcW w:w="310"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1,040</w:t>
            </w:r>
          </w:p>
        </w:tc>
        <w:tc>
          <w:tcPr>
            <w:tcW w:w="246"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1,045</w:t>
            </w:r>
          </w:p>
        </w:tc>
        <w:tc>
          <w:tcPr>
            <w:tcW w:w="298" w:type="pct"/>
            <w:tcBorders>
              <w:top w:val="single" w:sz="4" w:space="0" w:color="auto"/>
              <w:left w:val="single" w:sz="4" w:space="0" w:color="auto"/>
              <w:bottom w:val="single" w:sz="4" w:space="0" w:color="auto"/>
              <w:right w:val="single" w:sz="4" w:space="0" w:color="auto"/>
            </w:tcBorders>
            <w:vAlign w:val="center"/>
          </w:tcPr>
          <w:p w:rsidR="009A69E1" w:rsidRPr="009A69E1" w:rsidRDefault="009A69E1" w:rsidP="009A69E1">
            <w:pPr>
              <w:widowControl/>
              <w:autoSpaceDE/>
              <w:autoSpaceDN/>
              <w:adjustRightInd/>
              <w:spacing w:after="160" w:line="259" w:lineRule="auto"/>
              <w:ind w:firstLine="0"/>
              <w:jc w:val="left"/>
              <w:rPr>
                <w:sz w:val="18"/>
                <w:szCs w:val="18"/>
              </w:rPr>
            </w:pPr>
            <w:r w:rsidRPr="009A69E1">
              <w:rPr>
                <w:sz w:val="18"/>
                <w:szCs w:val="18"/>
              </w:rPr>
              <w:t>1,050</w:t>
            </w:r>
          </w:p>
        </w:tc>
      </w:tr>
    </w:tbl>
    <w:p w:rsidR="009A69E1" w:rsidRPr="009A69E1" w:rsidRDefault="009A69E1" w:rsidP="009A69E1">
      <w:pPr>
        <w:widowControl/>
        <w:autoSpaceDE/>
        <w:autoSpaceDN/>
        <w:adjustRightInd/>
        <w:spacing w:after="160" w:line="259" w:lineRule="auto"/>
        <w:ind w:firstLine="0"/>
        <w:jc w:val="left"/>
        <w:rPr>
          <w:sz w:val="18"/>
          <w:szCs w:val="18"/>
        </w:rPr>
      </w:pPr>
    </w:p>
    <w:p w:rsidR="00C36921" w:rsidRDefault="00C36921">
      <w:pPr>
        <w:widowControl/>
        <w:autoSpaceDE/>
        <w:autoSpaceDN/>
        <w:adjustRightInd/>
        <w:spacing w:after="160" w:line="259" w:lineRule="auto"/>
        <w:ind w:firstLine="0"/>
        <w:jc w:val="left"/>
        <w:rPr>
          <w:sz w:val="18"/>
          <w:szCs w:val="18"/>
        </w:rPr>
        <w:sectPr w:rsidR="00C36921" w:rsidSect="00C36921">
          <w:pgSz w:w="16838" w:h="11906" w:orient="landscape"/>
          <w:pgMar w:top="851" w:right="1134" w:bottom="1701" w:left="1134" w:header="709" w:footer="709" w:gutter="0"/>
          <w:cols w:space="708"/>
          <w:docGrid w:linePitch="360"/>
        </w:sectPr>
      </w:pPr>
    </w:p>
    <w:p w:rsidR="009A69E1" w:rsidRPr="009A69E1" w:rsidRDefault="009A69E1" w:rsidP="009A69E1">
      <w:pPr>
        <w:widowControl/>
        <w:autoSpaceDE/>
        <w:autoSpaceDN/>
        <w:adjustRightInd/>
        <w:ind w:firstLine="0"/>
        <w:jc w:val="left"/>
        <w:rPr>
          <w:b/>
          <w:sz w:val="18"/>
          <w:szCs w:val="18"/>
        </w:rPr>
      </w:pPr>
      <w:bookmarkStart w:id="0" w:name="bookmark1"/>
      <w:r w:rsidRPr="009A69E1">
        <w:rPr>
          <w:b/>
          <w:sz w:val="18"/>
          <w:szCs w:val="18"/>
        </w:rPr>
        <w:t>14.02.2024Г. №9-ПГ</w:t>
      </w:r>
    </w:p>
    <w:p w:rsidR="009A69E1" w:rsidRPr="009A69E1" w:rsidRDefault="009A69E1" w:rsidP="009A69E1">
      <w:pPr>
        <w:widowControl/>
        <w:autoSpaceDE/>
        <w:autoSpaceDN/>
        <w:adjustRightInd/>
        <w:ind w:firstLine="0"/>
        <w:jc w:val="left"/>
        <w:rPr>
          <w:b/>
          <w:sz w:val="18"/>
          <w:szCs w:val="18"/>
        </w:rPr>
      </w:pPr>
      <w:r w:rsidRPr="009A69E1">
        <w:rPr>
          <w:b/>
          <w:sz w:val="18"/>
          <w:szCs w:val="18"/>
        </w:rPr>
        <w:t>РОССИЙСКАЯ ФЕДЕРАЦИЯ</w:t>
      </w:r>
    </w:p>
    <w:p w:rsidR="009A69E1" w:rsidRPr="009A69E1" w:rsidRDefault="009A69E1" w:rsidP="009A69E1">
      <w:pPr>
        <w:widowControl/>
        <w:autoSpaceDE/>
        <w:autoSpaceDN/>
        <w:adjustRightInd/>
        <w:ind w:firstLine="0"/>
        <w:jc w:val="left"/>
        <w:rPr>
          <w:b/>
          <w:sz w:val="18"/>
          <w:szCs w:val="18"/>
        </w:rPr>
      </w:pPr>
      <w:r w:rsidRPr="009A69E1">
        <w:rPr>
          <w:b/>
          <w:sz w:val="18"/>
          <w:szCs w:val="18"/>
        </w:rPr>
        <w:t>ИРКУТСКАЯ ОБЛАСТЬ</w:t>
      </w:r>
    </w:p>
    <w:p w:rsidR="009A69E1" w:rsidRPr="009A69E1" w:rsidRDefault="009A69E1" w:rsidP="009A69E1">
      <w:pPr>
        <w:widowControl/>
        <w:autoSpaceDE/>
        <w:autoSpaceDN/>
        <w:adjustRightInd/>
        <w:ind w:firstLine="0"/>
        <w:jc w:val="left"/>
        <w:rPr>
          <w:b/>
          <w:sz w:val="18"/>
          <w:szCs w:val="18"/>
        </w:rPr>
      </w:pPr>
      <w:r w:rsidRPr="009A69E1">
        <w:rPr>
          <w:b/>
          <w:sz w:val="18"/>
          <w:szCs w:val="18"/>
        </w:rPr>
        <w:t>МУНИЦИПАЛЬНОЕ ОБРАЗОВАНИЕ</w:t>
      </w:r>
    </w:p>
    <w:p w:rsidR="009A69E1" w:rsidRPr="009A69E1" w:rsidRDefault="009A69E1" w:rsidP="009A69E1">
      <w:pPr>
        <w:widowControl/>
        <w:autoSpaceDE/>
        <w:autoSpaceDN/>
        <w:adjustRightInd/>
        <w:ind w:firstLine="0"/>
        <w:jc w:val="left"/>
        <w:rPr>
          <w:b/>
          <w:sz w:val="18"/>
          <w:szCs w:val="18"/>
        </w:rPr>
      </w:pPr>
      <w:r w:rsidRPr="009A69E1">
        <w:rPr>
          <w:b/>
          <w:sz w:val="18"/>
          <w:szCs w:val="18"/>
        </w:rPr>
        <w:t>«ТУЛУНСКИЙ РАЙОН»</w:t>
      </w:r>
    </w:p>
    <w:p w:rsidR="009A69E1" w:rsidRPr="009A69E1" w:rsidRDefault="009A69E1" w:rsidP="009A69E1">
      <w:pPr>
        <w:widowControl/>
        <w:autoSpaceDE/>
        <w:autoSpaceDN/>
        <w:adjustRightInd/>
        <w:ind w:firstLine="0"/>
        <w:jc w:val="left"/>
        <w:rPr>
          <w:b/>
          <w:sz w:val="18"/>
          <w:szCs w:val="18"/>
        </w:rPr>
      </w:pPr>
      <w:r w:rsidRPr="009A69E1">
        <w:rPr>
          <w:b/>
          <w:sz w:val="18"/>
          <w:szCs w:val="18"/>
        </w:rPr>
        <w:t>АДМИНИСТРАЦИЯ</w:t>
      </w:r>
    </w:p>
    <w:p w:rsidR="009A69E1" w:rsidRPr="009A69E1" w:rsidRDefault="009A69E1" w:rsidP="009A69E1">
      <w:pPr>
        <w:widowControl/>
        <w:autoSpaceDE/>
        <w:autoSpaceDN/>
        <w:adjustRightInd/>
        <w:ind w:firstLine="0"/>
        <w:jc w:val="left"/>
        <w:rPr>
          <w:b/>
          <w:sz w:val="18"/>
          <w:szCs w:val="18"/>
        </w:rPr>
      </w:pPr>
      <w:r w:rsidRPr="009A69E1">
        <w:rPr>
          <w:b/>
          <w:sz w:val="18"/>
          <w:szCs w:val="18"/>
        </w:rPr>
        <w:t>АРШАНСКОГО СЕЛЬСКОГО ПОСЕЛЕНИЯ</w:t>
      </w:r>
    </w:p>
    <w:p w:rsidR="009A69E1" w:rsidRPr="009A69E1" w:rsidRDefault="009A69E1" w:rsidP="009A69E1">
      <w:pPr>
        <w:widowControl/>
        <w:autoSpaceDE/>
        <w:autoSpaceDN/>
        <w:adjustRightInd/>
        <w:ind w:firstLine="0"/>
        <w:jc w:val="left"/>
        <w:rPr>
          <w:b/>
          <w:sz w:val="18"/>
          <w:szCs w:val="18"/>
        </w:rPr>
      </w:pPr>
      <w:r w:rsidRPr="009A69E1">
        <w:rPr>
          <w:b/>
          <w:sz w:val="18"/>
          <w:szCs w:val="18"/>
        </w:rPr>
        <w:t>ПОСТАНОВЛЕНИЕ</w:t>
      </w:r>
    </w:p>
    <w:bookmarkEnd w:id="0"/>
    <w:p w:rsidR="009A69E1" w:rsidRPr="009A69E1" w:rsidRDefault="009A69E1" w:rsidP="009A69E1">
      <w:pPr>
        <w:widowControl/>
        <w:autoSpaceDE/>
        <w:autoSpaceDN/>
        <w:adjustRightInd/>
        <w:ind w:firstLine="0"/>
        <w:jc w:val="left"/>
        <w:rPr>
          <w:b/>
          <w:sz w:val="18"/>
          <w:szCs w:val="18"/>
        </w:rPr>
      </w:pPr>
    </w:p>
    <w:p w:rsidR="009A69E1" w:rsidRPr="009A69E1" w:rsidRDefault="009A69E1" w:rsidP="009A69E1">
      <w:pPr>
        <w:widowControl/>
        <w:autoSpaceDE/>
        <w:autoSpaceDN/>
        <w:adjustRightInd/>
        <w:ind w:firstLine="0"/>
        <w:jc w:val="left"/>
        <w:rPr>
          <w:b/>
          <w:sz w:val="18"/>
          <w:szCs w:val="18"/>
        </w:rPr>
      </w:pPr>
      <w:r w:rsidRPr="009A69E1">
        <w:rPr>
          <w:b/>
          <w:sz w:val="18"/>
          <w:szCs w:val="18"/>
        </w:rPr>
        <w:t>О ЗАКЛАДКЕ И ВЕДЕНИИ НОВЫХ ЭЛЕКТРОННЫХ ПОХОЗЯЙСТВЕННЫХ КНИГ УЧЕТА ЛИЧНЫХ ПОДСОБНЫХ ХОЗЯЙСТВ НА 2024, 2025, 2026, 2027, 2028 ГОДЫ</w:t>
      </w:r>
    </w:p>
    <w:p w:rsidR="009A69E1" w:rsidRPr="009A69E1" w:rsidRDefault="009A69E1" w:rsidP="009A69E1">
      <w:pPr>
        <w:widowControl/>
        <w:autoSpaceDE/>
        <w:autoSpaceDN/>
        <w:adjustRightInd/>
        <w:ind w:firstLine="0"/>
        <w:jc w:val="left"/>
        <w:rPr>
          <w:sz w:val="18"/>
          <w:szCs w:val="18"/>
        </w:rPr>
      </w:pPr>
    </w:p>
    <w:p w:rsidR="009A69E1" w:rsidRPr="009A69E1" w:rsidRDefault="009A69E1" w:rsidP="009A69E1">
      <w:pPr>
        <w:widowControl/>
        <w:autoSpaceDE/>
        <w:autoSpaceDN/>
        <w:adjustRightInd/>
        <w:ind w:firstLine="0"/>
        <w:jc w:val="left"/>
        <w:rPr>
          <w:sz w:val="18"/>
          <w:szCs w:val="18"/>
        </w:rPr>
      </w:pPr>
      <w:r w:rsidRPr="009A69E1">
        <w:rPr>
          <w:sz w:val="18"/>
          <w:szCs w:val="18"/>
        </w:rPr>
        <w:t>В соответствии со ст.8 Федерального закона от 07.07.2003 года №112-ФЗ «О личном подсобном хозяйстве», Федеральным законом Российской Федерации №131-ФЗ от 06.10.2003 года « Об общих принципах организации местного самоуправления», Приказом Министерством сельского хозяйства Российской Федерации от 27.09.2022г. №629 «Об утверждении формы и порядка ведения похозяйственных книг», и в целях учета личных подсобных хозяйств на территории Аршанского сельского поселения, руководствуясь Уставом Аршанского муниципального образования:</w:t>
      </w:r>
    </w:p>
    <w:p w:rsidR="009A69E1" w:rsidRPr="009A69E1" w:rsidRDefault="009A69E1" w:rsidP="009A69E1">
      <w:pPr>
        <w:widowControl/>
        <w:autoSpaceDE/>
        <w:autoSpaceDN/>
        <w:adjustRightInd/>
        <w:ind w:firstLine="0"/>
        <w:jc w:val="left"/>
        <w:rPr>
          <w:sz w:val="18"/>
          <w:szCs w:val="18"/>
        </w:rPr>
      </w:pPr>
    </w:p>
    <w:p w:rsidR="009A69E1" w:rsidRPr="009A69E1" w:rsidRDefault="009A69E1" w:rsidP="009A69E1">
      <w:pPr>
        <w:widowControl/>
        <w:autoSpaceDE/>
        <w:autoSpaceDN/>
        <w:adjustRightInd/>
        <w:ind w:firstLine="0"/>
        <w:jc w:val="left"/>
        <w:rPr>
          <w:b/>
          <w:sz w:val="18"/>
          <w:szCs w:val="18"/>
        </w:rPr>
      </w:pPr>
      <w:r w:rsidRPr="009A69E1">
        <w:rPr>
          <w:b/>
          <w:sz w:val="18"/>
          <w:szCs w:val="18"/>
        </w:rPr>
        <w:t>ПОСТАНОВЛЯЮ:</w:t>
      </w:r>
    </w:p>
    <w:p w:rsidR="009A69E1" w:rsidRPr="009A69E1" w:rsidRDefault="009A69E1" w:rsidP="009A69E1">
      <w:pPr>
        <w:widowControl/>
        <w:autoSpaceDE/>
        <w:autoSpaceDN/>
        <w:adjustRightInd/>
        <w:ind w:firstLine="0"/>
        <w:jc w:val="left"/>
        <w:rPr>
          <w:sz w:val="18"/>
          <w:szCs w:val="18"/>
        </w:rPr>
      </w:pPr>
    </w:p>
    <w:p w:rsidR="009A69E1" w:rsidRPr="009A69E1" w:rsidRDefault="009A69E1" w:rsidP="009A69E1">
      <w:pPr>
        <w:widowControl/>
        <w:autoSpaceDE/>
        <w:autoSpaceDN/>
        <w:adjustRightInd/>
        <w:ind w:firstLine="0"/>
        <w:jc w:val="left"/>
        <w:rPr>
          <w:sz w:val="18"/>
          <w:szCs w:val="18"/>
        </w:rPr>
      </w:pPr>
      <w:r w:rsidRPr="009A69E1">
        <w:rPr>
          <w:sz w:val="18"/>
          <w:szCs w:val="18"/>
        </w:rPr>
        <w:t>1. Организовать на территории Аршанского сельского поселения закладку новых похозяйственных книг учета личных подсобных хозяйств, сроком на пять лет на 2024-2028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и контроля.</w:t>
      </w:r>
    </w:p>
    <w:p w:rsidR="009A69E1" w:rsidRPr="009A69E1" w:rsidRDefault="009A69E1" w:rsidP="009A69E1">
      <w:pPr>
        <w:widowControl/>
        <w:autoSpaceDE/>
        <w:autoSpaceDN/>
        <w:adjustRightInd/>
        <w:ind w:firstLine="0"/>
        <w:jc w:val="left"/>
        <w:rPr>
          <w:sz w:val="18"/>
          <w:szCs w:val="18"/>
        </w:rPr>
      </w:pPr>
      <w:r w:rsidRPr="009A69E1">
        <w:rPr>
          <w:sz w:val="18"/>
          <w:szCs w:val="18"/>
        </w:rPr>
        <w:t>2.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9A69E1" w:rsidRPr="009A69E1" w:rsidRDefault="009A69E1" w:rsidP="009A69E1">
      <w:pPr>
        <w:widowControl/>
        <w:autoSpaceDE/>
        <w:autoSpaceDN/>
        <w:adjustRightInd/>
        <w:ind w:firstLine="0"/>
        <w:jc w:val="left"/>
        <w:rPr>
          <w:sz w:val="18"/>
          <w:szCs w:val="18"/>
        </w:rPr>
      </w:pPr>
      <w:r w:rsidRPr="009A69E1">
        <w:rPr>
          <w:sz w:val="18"/>
          <w:szCs w:val="18"/>
        </w:rPr>
        <w:t>3. Записи в похозяйственные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9A69E1" w:rsidRPr="009A69E1" w:rsidRDefault="009A69E1" w:rsidP="009A69E1">
      <w:pPr>
        <w:widowControl/>
        <w:autoSpaceDE/>
        <w:autoSpaceDN/>
        <w:adjustRightInd/>
        <w:ind w:firstLine="0"/>
        <w:jc w:val="left"/>
        <w:rPr>
          <w:sz w:val="18"/>
          <w:szCs w:val="18"/>
        </w:rPr>
      </w:pPr>
      <w:r w:rsidRPr="009A69E1">
        <w:rPr>
          <w:sz w:val="18"/>
          <w:szCs w:val="18"/>
        </w:rPr>
        <w:t>4. При ведении 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9A69E1" w:rsidRPr="009A69E1" w:rsidRDefault="009A69E1" w:rsidP="009A69E1">
      <w:pPr>
        <w:widowControl/>
        <w:autoSpaceDE/>
        <w:autoSpaceDN/>
        <w:adjustRightInd/>
        <w:ind w:firstLine="0"/>
        <w:jc w:val="left"/>
        <w:rPr>
          <w:sz w:val="18"/>
          <w:szCs w:val="18"/>
        </w:rPr>
      </w:pPr>
      <w:r w:rsidRPr="009A69E1">
        <w:rPr>
          <w:sz w:val="18"/>
          <w:szCs w:val="18"/>
        </w:rPr>
        <w:t>5. Ответственным за ведение похозяйственных книг в установленном порядке и их сохранность назначить главу администрации Аршанского сельского поселения.</w:t>
      </w:r>
    </w:p>
    <w:p w:rsidR="009A69E1" w:rsidRPr="009A69E1" w:rsidRDefault="009A69E1" w:rsidP="009A69E1">
      <w:pPr>
        <w:widowControl/>
        <w:autoSpaceDE/>
        <w:autoSpaceDN/>
        <w:adjustRightInd/>
        <w:ind w:firstLine="0"/>
        <w:jc w:val="left"/>
        <w:rPr>
          <w:sz w:val="18"/>
          <w:szCs w:val="18"/>
        </w:rPr>
      </w:pPr>
      <w:r w:rsidRPr="009A69E1">
        <w:rPr>
          <w:sz w:val="18"/>
          <w:szCs w:val="18"/>
        </w:rPr>
        <w:t>6. Постановление распространяется на правоотношения, возникшие с 01 января 2024 года.</w:t>
      </w:r>
    </w:p>
    <w:p w:rsidR="009A69E1" w:rsidRPr="009A69E1" w:rsidRDefault="009A69E1" w:rsidP="009A69E1">
      <w:pPr>
        <w:widowControl/>
        <w:autoSpaceDE/>
        <w:autoSpaceDN/>
        <w:adjustRightInd/>
        <w:ind w:firstLine="0"/>
        <w:jc w:val="left"/>
        <w:rPr>
          <w:sz w:val="18"/>
          <w:szCs w:val="18"/>
        </w:rPr>
      </w:pPr>
      <w:r w:rsidRPr="009A69E1">
        <w:rPr>
          <w:sz w:val="18"/>
          <w:szCs w:val="18"/>
        </w:rPr>
        <w:t>7. Разместить настоящее постановление в газете «Аршанский Вестник» и на официальном сайте администрации Аршанского сельского поселения.</w:t>
      </w:r>
    </w:p>
    <w:p w:rsidR="009A69E1" w:rsidRPr="009A69E1" w:rsidRDefault="009A69E1" w:rsidP="009A69E1">
      <w:pPr>
        <w:widowControl/>
        <w:autoSpaceDE/>
        <w:autoSpaceDN/>
        <w:adjustRightInd/>
        <w:ind w:firstLine="0"/>
        <w:jc w:val="left"/>
        <w:rPr>
          <w:sz w:val="18"/>
          <w:szCs w:val="18"/>
        </w:rPr>
      </w:pPr>
      <w:r w:rsidRPr="009A69E1">
        <w:rPr>
          <w:sz w:val="18"/>
          <w:szCs w:val="18"/>
        </w:rPr>
        <w:t>8. Контроль за исполнением настоящего постановления оставляю за собой.</w:t>
      </w:r>
    </w:p>
    <w:p w:rsidR="009A69E1" w:rsidRPr="009A69E1" w:rsidRDefault="009A69E1" w:rsidP="009A69E1">
      <w:pPr>
        <w:widowControl/>
        <w:autoSpaceDE/>
        <w:autoSpaceDN/>
        <w:adjustRightInd/>
        <w:ind w:firstLine="0"/>
        <w:jc w:val="left"/>
        <w:rPr>
          <w:sz w:val="18"/>
          <w:szCs w:val="18"/>
        </w:rPr>
      </w:pPr>
    </w:p>
    <w:p w:rsidR="009A69E1" w:rsidRPr="009A69E1" w:rsidRDefault="009A69E1" w:rsidP="009A69E1">
      <w:pPr>
        <w:widowControl/>
        <w:autoSpaceDE/>
        <w:autoSpaceDN/>
        <w:adjustRightInd/>
        <w:ind w:firstLine="0"/>
        <w:jc w:val="left"/>
        <w:rPr>
          <w:sz w:val="18"/>
          <w:szCs w:val="18"/>
        </w:rPr>
      </w:pPr>
    </w:p>
    <w:p w:rsidR="009A69E1" w:rsidRPr="009A69E1" w:rsidRDefault="009A69E1" w:rsidP="009A69E1">
      <w:pPr>
        <w:widowControl/>
        <w:autoSpaceDE/>
        <w:autoSpaceDN/>
        <w:adjustRightInd/>
        <w:ind w:firstLine="0"/>
        <w:jc w:val="left"/>
        <w:rPr>
          <w:sz w:val="18"/>
          <w:szCs w:val="18"/>
        </w:rPr>
      </w:pPr>
      <w:r w:rsidRPr="009A69E1">
        <w:rPr>
          <w:sz w:val="18"/>
          <w:szCs w:val="18"/>
        </w:rPr>
        <w:t>Глава Аршанского</w:t>
      </w:r>
    </w:p>
    <w:p w:rsidR="009A69E1" w:rsidRPr="009A69E1" w:rsidRDefault="009A69E1" w:rsidP="009A69E1">
      <w:pPr>
        <w:widowControl/>
        <w:autoSpaceDE/>
        <w:autoSpaceDN/>
        <w:adjustRightInd/>
        <w:ind w:firstLine="0"/>
        <w:jc w:val="left"/>
        <w:rPr>
          <w:sz w:val="18"/>
          <w:szCs w:val="18"/>
        </w:rPr>
      </w:pPr>
      <w:r w:rsidRPr="009A69E1">
        <w:rPr>
          <w:sz w:val="18"/>
          <w:szCs w:val="18"/>
        </w:rPr>
        <w:t>сельского поселения</w:t>
      </w:r>
    </w:p>
    <w:p w:rsidR="009A69E1" w:rsidRPr="009A69E1" w:rsidRDefault="009A69E1" w:rsidP="009A69E1">
      <w:pPr>
        <w:widowControl/>
        <w:autoSpaceDE/>
        <w:autoSpaceDN/>
        <w:adjustRightInd/>
        <w:ind w:firstLine="0"/>
        <w:jc w:val="left"/>
        <w:rPr>
          <w:sz w:val="18"/>
          <w:szCs w:val="18"/>
        </w:rPr>
      </w:pPr>
      <w:r w:rsidRPr="009A69E1">
        <w:rPr>
          <w:sz w:val="18"/>
          <w:szCs w:val="18"/>
        </w:rPr>
        <w:t>Н.Л.Судникович</w:t>
      </w:r>
    </w:p>
    <w:p w:rsidR="00C36921" w:rsidRDefault="00C36921" w:rsidP="00BA695F">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center"/>
        <w:rPr>
          <w:b/>
          <w:sz w:val="18"/>
          <w:szCs w:val="18"/>
        </w:rPr>
      </w:pPr>
      <w:r w:rsidRPr="00A36E0E">
        <w:rPr>
          <w:b/>
          <w:sz w:val="18"/>
          <w:szCs w:val="18"/>
        </w:rPr>
        <w:t>28.02.2024Г. №10-ПГ</w:t>
      </w:r>
    </w:p>
    <w:p w:rsidR="00A36E0E" w:rsidRPr="00A36E0E" w:rsidRDefault="00A36E0E" w:rsidP="00A36E0E">
      <w:pPr>
        <w:widowControl/>
        <w:autoSpaceDE/>
        <w:autoSpaceDN/>
        <w:adjustRightInd/>
        <w:ind w:firstLine="0"/>
        <w:jc w:val="center"/>
        <w:rPr>
          <w:b/>
          <w:sz w:val="18"/>
          <w:szCs w:val="18"/>
        </w:rPr>
      </w:pPr>
      <w:r w:rsidRPr="00A36E0E">
        <w:rPr>
          <w:b/>
          <w:sz w:val="18"/>
          <w:szCs w:val="18"/>
        </w:rPr>
        <w:t>РОССИЙСКАЯ ФЕДЕРАЦИЯ</w:t>
      </w:r>
    </w:p>
    <w:p w:rsidR="00A36E0E" w:rsidRPr="00A36E0E" w:rsidRDefault="00A36E0E" w:rsidP="00A36E0E">
      <w:pPr>
        <w:widowControl/>
        <w:autoSpaceDE/>
        <w:autoSpaceDN/>
        <w:adjustRightInd/>
        <w:ind w:firstLine="0"/>
        <w:jc w:val="center"/>
        <w:rPr>
          <w:b/>
          <w:sz w:val="18"/>
          <w:szCs w:val="18"/>
        </w:rPr>
      </w:pPr>
      <w:r w:rsidRPr="00A36E0E">
        <w:rPr>
          <w:b/>
          <w:sz w:val="18"/>
          <w:szCs w:val="18"/>
        </w:rPr>
        <w:t>ИРКУТСКАЯ ОБЛАСТЬ</w:t>
      </w:r>
    </w:p>
    <w:p w:rsidR="00A36E0E" w:rsidRPr="00A36E0E" w:rsidRDefault="00A36E0E" w:rsidP="00A36E0E">
      <w:pPr>
        <w:widowControl/>
        <w:autoSpaceDE/>
        <w:autoSpaceDN/>
        <w:adjustRightInd/>
        <w:ind w:firstLine="0"/>
        <w:jc w:val="center"/>
        <w:rPr>
          <w:b/>
          <w:sz w:val="18"/>
          <w:szCs w:val="18"/>
        </w:rPr>
      </w:pPr>
      <w:r w:rsidRPr="00A36E0E">
        <w:rPr>
          <w:b/>
          <w:sz w:val="18"/>
          <w:szCs w:val="18"/>
        </w:rPr>
        <w:t>МУНИЦИПАЛЬНОЕ ОБРАЗОВАНИЕ</w:t>
      </w:r>
    </w:p>
    <w:p w:rsidR="00A36E0E" w:rsidRPr="00A36E0E" w:rsidRDefault="00A36E0E" w:rsidP="00A36E0E">
      <w:pPr>
        <w:widowControl/>
        <w:autoSpaceDE/>
        <w:autoSpaceDN/>
        <w:adjustRightInd/>
        <w:ind w:firstLine="0"/>
        <w:jc w:val="center"/>
        <w:rPr>
          <w:b/>
          <w:sz w:val="18"/>
          <w:szCs w:val="18"/>
        </w:rPr>
      </w:pPr>
      <w:r w:rsidRPr="00A36E0E">
        <w:rPr>
          <w:b/>
          <w:sz w:val="18"/>
          <w:szCs w:val="18"/>
        </w:rPr>
        <w:t>«ТУЛУНСКИЙ РАЙОН»</w:t>
      </w:r>
    </w:p>
    <w:p w:rsidR="00A36E0E" w:rsidRPr="00A36E0E" w:rsidRDefault="00A36E0E" w:rsidP="00A36E0E">
      <w:pPr>
        <w:widowControl/>
        <w:autoSpaceDE/>
        <w:autoSpaceDN/>
        <w:adjustRightInd/>
        <w:ind w:firstLine="0"/>
        <w:jc w:val="center"/>
        <w:rPr>
          <w:b/>
          <w:sz w:val="18"/>
          <w:szCs w:val="18"/>
        </w:rPr>
      </w:pPr>
      <w:r w:rsidRPr="00A36E0E">
        <w:rPr>
          <w:b/>
          <w:sz w:val="18"/>
          <w:szCs w:val="18"/>
        </w:rPr>
        <w:t>АДМИНИСТРАЦИЯ</w:t>
      </w:r>
    </w:p>
    <w:p w:rsidR="00A36E0E" w:rsidRPr="00A36E0E" w:rsidRDefault="00A36E0E" w:rsidP="00A36E0E">
      <w:pPr>
        <w:widowControl/>
        <w:autoSpaceDE/>
        <w:autoSpaceDN/>
        <w:adjustRightInd/>
        <w:ind w:firstLine="0"/>
        <w:jc w:val="center"/>
        <w:rPr>
          <w:b/>
          <w:sz w:val="18"/>
          <w:szCs w:val="18"/>
        </w:rPr>
      </w:pPr>
      <w:r w:rsidRPr="00A36E0E">
        <w:rPr>
          <w:b/>
          <w:sz w:val="18"/>
          <w:szCs w:val="18"/>
        </w:rPr>
        <w:t>АРШАНСКОГО СЕЛЬСКОГО ПОСЕЛЕНИЯ</w:t>
      </w:r>
    </w:p>
    <w:p w:rsidR="00A36E0E" w:rsidRPr="00A36E0E" w:rsidRDefault="00A36E0E" w:rsidP="00A36E0E">
      <w:pPr>
        <w:widowControl/>
        <w:autoSpaceDE/>
        <w:autoSpaceDN/>
        <w:adjustRightInd/>
        <w:ind w:firstLine="0"/>
        <w:jc w:val="center"/>
        <w:rPr>
          <w:b/>
          <w:sz w:val="18"/>
          <w:szCs w:val="18"/>
        </w:rPr>
      </w:pPr>
      <w:r w:rsidRPr="00A36E0E">
        <w:rPr>
          <w:b/>
          <w:sz w:val="18"/>
          <w:szCs w:val="18"/>
        </w:rPr>
        <w:t>ПОСТАНОВЛЕНИЕ</w:t>
      </w:r>
    </w:p>
    <w:p w:rsidR="00A36E0E" w:rsidRPr="00A36E0E" w:rsidRDefault="00A36E0E" w:rsidP="00A36E0E">
      <w:pPr>
        <w:widowControl/>
        <w:autoSpaceDE/>
        <w:autoSpaceDN/>
        <w:adjustRightInd/>
        <w:ind w:firstLine="0"/>
        <w:jc w:val="center"/>
        <w:rPr>
          <w:b/>
          <w:sz w:val="18"/>
          <w:szCs w:val="18"/>
        </w:rPr>
      </w:pPr>
    </w:p>
    <w:p w:rsidR="00A36E0E" w:rsidRPr="00A36E0E" w:rsidRDefault="00A36E0E" w:rsidP="00A36E0E">
      <w:pPr>
        <w:widowControl/>
        <w:autoSpaceDE/>
        <w:autoSpaceDN/>
        <w:adjustRightInd/>
        <w:ind w:firstLine="0"/>
        <w:jc w:val="center"/>
        <w:rPr>
          <w:sz w:val="18"/>
          <w:szCs w:val="18"/>
        </w:rPr>
      </w:pPr>
      <w:r w:rsidRPr="00A36E0E">
        <w:rPr>
          <w:b/>
          <w:sz w:val="18"/>
          <w:szCs w:val="18"/>
        </w:rPr>
        <w:t>ОБ УТВЕРЖДЕНИИ ПЛАНА МЕРОПРИЯТИЙ ПО РЕАЛИЗАЦИИ СТРАТЕГИИ СОЦИАЛЬНО-ЭКОНОМИЧЕСКОГО РАЗВИТИЯ АРШАНСКОГО СЕЛЬСКОГО ПОСЕЛЕНИЯ НА ПЕРИОД ДО 2036 ГОДА</w:t>
      </w:r>
    </w:p>
    <w:p w:rsidR="00A36E0E" w:rsidRPr="00A36E0E" w:rsidRDefault="00A36E0E" w:rsidP="00A36E0E">
      <w:pPr>
        <w:widowControl/>
        <w:autoSpaceDE/>
        <w:autoSpaceDN/>
        <w:adjustRightInd/>
        <w:ind w:firstLine="0"/>
        <w:jc w:val="center"/>
        <w:rPr>
          <w:sz w:val="18"/>
          <w:szCs w:val="18"/>
        </w:rPr>
      </w:pPr>
    </w:p>
    <w:p w:rsidR="00A36E0E" w:rsidRPr="00A36E0E" w:rsidRDefault="00A36E0E" w:rsidP="00A36E0E">
      <w:pPr>
        <w:widowControl/>
        <w:autoSpaceDE/>
        <w:autoSpaceDN/>
        <w:adjustRightInd/>
        <w:ind w:firstLine="0"/>
        <w:jc w:val="left"/>
        <w:rPr>
          <w:sz w:val="18"/>
          <w:szCs w:val="18"/>
        </w:rPr>
      </w:pPr>
      <w:r w:rsidRPr="00A36E0E">
        <w:rPr>
          <w:sz w:val="18"/>
          <w:szCs w:val="18"/>
        </w:rPr>
        <w:t xml:space="preserve">В соответствии с Федеральным </w:t>
      </w:r>
      <w:hyperlink r:id="rId7" w:history="1">
        <w:r w:rsidRPr="00A36E0E">
          <w:rPr>
            <w:rStyle w:val="af4"/>
            <w:sz w:val="18"/>
            <w:szCs w:val="18"/>
          </w:rPr>
          <w:t>законом</w:t>
        </w:r>
      </w:hyperlink>
      <w:r w:rsidRPr="00A36E0E">
        <w:rPr>
          <w:sz w:val="18"/>
          <w:szCs w:val="18"/>
        </w:rPr>
        <w:t xml:space="preserve"> от 28.06.2014г. №172-ФЗ «О стратегическом планировании в Российской Федерации», </w:t>
      </w:r>
      <w:hyperlink r:id="rId8" w:history="1">
        <w:r w:rsidRPr="00A36E0E">
          <w:rPr>
            <w:rStyle w:val="af4"/>
            <w:sz w:val="18"/>
            <w:szCs w:val="18"/>
          </w:rPr>
          <w:t>постановлением</w:t>
        </w:r>
      </w:hyperlink>
      <w:r w:rsidRPr="00A36E0E">
        <w:rPr>
          <w:sz w:val="18"/>
          <w:szCs w:val="18"/>
        </w:rPr>
        <w:t xml:space="preserve"> Администрации Аршанского сельского поселения от 06.09.2022г. №23-ПГ «Об отдельных вопросах разработки и корректировки документов стратегического планирования Аршанского сельского поселения» (с изменениями от 30.05.2023г. №23-ПГ), руководствуясь Уставом Аршанского муниципального образования,</w:t>
      </w:r>
    </w:p>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b/>
          <w:sz w:val="18"/>
          <w:szCs w:val="18"/>
        </w:rPr>
      </w:pPr>
      <w:r w:rsidRPr="00A36E0E">
        <w:rPr>
          <w:b/>
          <w:sz w:val="18"/>
          <w:szCs w:val="18"/>
        </w:rPr>
        <w:t>ПОСТАНОВЛЯЮ:</w:t>
      </w:r>
    </w:p>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sz w:val="18"/>
          <w:szCs w:val="18"/>
        </w:rPr>
      </w:pPr>
      <w:r w:rsidRPr="00A36E0E">
        <w:rPr>
          <w:sz w:val="18"/>
          <w:szCs w:val="18"/>
        </w:rPr>
        <w:t>1. Утвердить План мероприятий по реализации Стратегии социально-экономического развития Аршанского сельского поселения на период до 2036 года (прилагается).</w:t>
      </w:r>
    </w:p>
    <w:p w:rsidR="00A36E0E" w:rsidRPr="00A36E0E" w:rsidRDefault="00A36E0E" w:rsidP="00A36E0E">
      <w:pPr>
        <w:widowControl/>
        <w:autoSpaceDE/>
        <w:autoSpaceDN/>
        <w:adjustRightInd/>
        <w:ind w:firstLine="0"/>
        <w:jc w:val="left"/>
        <w:rPr>
          <w:sz w:val="18"/>
          <w:szCs w:val="18"/>
        </w:rPr>
      </w:pPr>
      <w:r w:rsidRPr="00A36E0E">
        <w:rPr>
          <w:sz w:val="18"/>
          <w:szCs w:val="18"/>
        </w:rPr>
        <w:t>2. Установить, что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A36E0E" w:rsidRPr="00A36E0E" w:rsidRDefault="00A36E0E" w:rsidP="00A36E0E">
      <w:pPr>
        <w:widowControl/>
        <w:autoSpaceDE/>
        <w:autoSpaceDN/>
        <w:adjustRightInd/>
        <w:ind w:firstLine="0"/>
        <w:jc w:val="left"/>
        <w:rPr>
          <w:sz w:val="18"/>
          <w:szCs w:val="18"/>
        </w:rPr>
      </w:pPr>
      <w:r w:rsidRPr="00A36E0E">
        <w:rPr>
          <w:sz w:val="18"/>
          <w:szCs w:val="18"/>
        </w:rPr>
        <w:t>3. Признать утратившими силу с 1 января 2024 года:</w:t>
      </w:r>
    </w:p>
    <w:p w:rsidR="00A36E0E" w:rsidRPr="00A36E0E" w:rsidRDefault="00A36E0E" w:rsidP="00A36E0E">
      <w:pPr>
        <w:widowControl/>
        <w:autoSpaceDE/>
        <w:autoSpaceDN/>
        <w:adjustRightInd/>
        <w:ind w:firstLine="0"/>
        <w:jc w:val="left"/>
        <w:rPr>
          <w:sz w:val="18"/>
          <w:szCs w:val="18"/>
        </w:rPr>
      </w:pPr>
      <w:r w:rsidRPr="00A36E0E">
        <w:rPr>
          <w:sz w:val="18"/>
          <w:szCs w:val="18"/>
        </w:rPr>
        <w:t>- постановление администрации Аршанского сельского поселения от 22.03.2019г. №16-ПГ «Об утверждении Плана мероприятий по реализации Стратегии социально-экономического развития Аршанского сельского поселения на 2019- 2030 годы», с изменениями от 25.06.2021г. №28/1-ПГ.</w:t>
      </w:r>
    </w:p>
    <w:p w:rsidR="00A36E0E" w:rsidRPr="00A36E0E" w:rsidRDefault="00A36E0E" w:rsidP="00A36E0E">
      <w:pPr>
        <w:widowControl/>
        <w:autoSpaceDE/>
        <w:autoSpaceDN/>
        <w:adjustRightInd/>
        <w:ind w:firstLine="0"/>
        <w:jc w:val="left"/>
        <w:rPr>
          <w:sz w:val="18"/>
          <w:szCs w:val="18"/>
        </w:rPr>
      </w:pPr>
      <w:r w:rsidRPr="00A36E0E">
        <w:rPr>
          <w:sz w:val="18"/>
          <w:szCs w:val="1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A36E0E" w:rsidRPr="00A36E0E" w:rsidRDefault="00A36E0E" w:rsidP="00A36E0E">
      <w:pPr>
        <w:widowControl/>
        <w:autoSpaceDE/>
        <w:autoSpaceDN/>
        <w:adjustRightInd/>
        <w:ind w:firstLine="0"/>
        <w:jc w:val="left"/>
        <w:rPr>
          <w:sz w:val="18"/>
          <w:szCs w:val="18"/>
        </w:rPr>
      </w:pPr>
      <w:r w:rsidRPr="00A36E0E">
        <w:rPr>
          <w:sz w:val="18"/>
          <w:szCs w:val="18"/>
        </w:rPr>
        <w:t>5. Контроль за исполнением настоящего постановления оставляю за собой.</w:t>
      </w:r>
    </w:p>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sz w:val="18"/>
          <w:szCs w:val="18"/>
        </w:rPr>
      </w:pPr>
      <w:r w:rsidRPr="00A36E0E">
        <w:rPr>
          <w:sz w:val="18"/>
          <w:szCs w:val="18"/>
        </w:rPr>
        <w:t xml:space="preserve">Глава Аршанского </w:t>
      </w:r>
    </w:p>
    <w:p w:rsidR="00A36E0E" w:rsidRPr="00A36E0E" w:rsidRDefault="00A36E0E" w:rsidP="00A36E0E">
      <w:pPr>
        <w:widowControl/>
        <w:autoSpaceDE/>
        <w:autoSpaceDN/>
        <w:adjustRightInd/>
        <w:ind w:firstLine="0"/>
        <w:jc w:val="left"/>
        <w:rPr>
          <w:sz w:val="18"/>
          <w:szCs w:val="18"/>
        </w:rPr>
      </w:pPr>
      <w:r w:rsidRPr="00A36E0E">
        <w:rPr>
          <w:sz w:val="18"/>
          <w:szCs w:val="18"/>
        </w:rPr>
        <w:t xml:space="preserve">сельского поселения </w:t>
      </w:r>
    </w:p>
    <w:p w:rsidR="00A36E0E" w:rsidRPr="00A36E0E" w:rsidRDefault="00A36E0E" w:rsidP="00A36E0E">
      <w:pPr>
        <w:widowControl/>
        <w:autoSpaceDE/>
        <w:autoSpaceDN/>
        <w:adjustRightInd/>
        <w:ind w:firstLine="0"/>
        <w:jc w:val="left"/>
        <w:rPr>
          <w:sz w:val="18"/>
          <w:szCs w:val="18"/>
          <w:u w:val="single"/>
        </w:rPr>
      </w:pPr>
      <w:r w:rsidRPr="00A36E0E">
        <w:rPr>
          <w:sz w:val="18"/>
          <w:szCs w:val="18"/>
        </w:rPr>
        <w:t>Н.Л.Судникович</w:t>
      </w:r>
    </w:p>
    <w:p w:rsidR="009A69E1" w:rsidRDefault="009A69E1" w:rsidP="00BA695F">
      <w:pPr>
        <w:widowControl/>
        <w:autoSpaceDE/>
        <w:autoSpaceDN/>
        <w:adjustRightInd/>
        <w:ind w:firstLine="0"/>
        <w:jc w:val="left"/>
        <w:rPr>
          <w:sz w:val="18"/>
          <w:szCs w:val="18"/>
        </w:rPr>
      </w:pPr>
    </w:p>
    <w:p w:rsidR="009A69E1" w:rsidRDefault="009A69E1" w:rsidP="00BA695F">
      <w:pPr>
        <w:widowControl/>
        <w:autoSpaceDE/>
        <w:autoSpaceDN/>
        <w:adjustRightInd/>
        <w:ind w:firstLine="0"/>
        <w:jc w:val="left"/>
        <w:rPr>
          <w:sz w:val="18"/>
          <w:szCs w:val="18"/>
        </w:rPr>
      </w:pPr>
    </w:p>
    <w:p w:rsidR="009A69E1" w:rsidRPr="00BA695F" w:rsidRDefault="009A69E1" w:rsidP="00BA695F">
      <w:pPr>
        <w:widowControl/>
        <w:autoSpaceDE/>
        <w:autoSpaceDN/>
        <w:adjustRightInd/>
        <w:ind w:firstLine="0"/>
        <w:jc w:val="left"/>
        <w:rPr>
          <w:sz w:val="18"/>
          <w:szCs w:val="18"/>
        </w:rPr>
        <w:sectPr w:rsidR="009A69E1" w:rsidRPr="00BA695F" w:rsidSect="00BA695F">
          <w:footerReference w:type="default" r:id="rId9"/>
          <w:pgSz w:w="11906" w:h="16838"/>
          <w:pgMar w:top="426" w:right="849" w:bottom="851" w:left="1701" w:header="709" w:footer="709" w:gutter="0"/>
          <w:cols w:space="708"/>
          <w:docGrid w:linePitch="360"/>
        </w:sectPr>
      </w:pPr>
    </w:p>
    <w:p w:rsidR="00A36E0E" w:rsidRPr="00A36E0E" w:rsidRDefault="00A36E0E" w:rsidP="00A36E0E">
      <w:pPr>
        <w:widowControl/>
        <w:autoSpaceDE/>
        <w:autoSpaceDN/>
        <w:adjustRightInd/>
        <w:ind w:firstLine="0"/>
        <w:jc w:val="left"/>
        <w:rPr>
          <w:sz w:val="18"/>
          <w:szCs w:val="18"/>
        </w:rPr>
      </w:pPr>
      <w:r w:rsidRPr="00A36E0E">
        <w:rPr>
          <w:sz w:val="18"/>
          <w:szCs w:val="18"/>
        </w:rPr>
        <w:t>Утверждён</w:t>
      </w:r>
    </w:p>
    <w:p w:rsidR="00A36E0E" w:rsidRPr="00A36E0E" w:rsidRDefault="00A36E0E" w:rsidP="00A36E0E">
      <w:pPr>
        <w:widowControl/>
        <w:autoSpaceDE/>
        <w:autoSpaceDN/>
        <w:adjustRightInd/>
        <w:ind w:firstLine="0"/>
        <w:jc w:val="left"/>
        <w:rPr>
          <w:sz w:val="18"/>
          <w:szCs w:val="18"/>
        </w:rPr>
      </w:pPr>
      <w:r w:rsidRPr="00A36E0E">
        <w:rPr>
          <w:sz w:val="18"/>
          <w:szCs w:val="18"/>
        </w:rPr>
        <w:t>постановлением Администрации</w:t>
      </w:r>
    </w:p>
    <w:p w:rsidR="00A36E0E" w:rsidRPr="00A36E0E" w:rsidRDefault="00A36E0E" w:rsidP="00A36E0E">
      <w:pPr>
        <w:widowControl/>
        <w:autoSpaceDE/>
        <w:autoSpaceDN/>
        <w:adjustRightInd/>
        <w:ind w:firstLine="0"/>
        <w:jc w:val="left"/>
        <w:rPr>
          <w:sz w:val="18"/>
          <w:szCs w:val="18"/>
        </w:rPr>
      </w:pPr>
      <w:r w:rsidRPr="00A36E0E">
        <w:rPr>
          <w:sz w:val="18"/>
          <w:szCs w:val="18"/>
        </w:rPr>
        <w:t>Аршанского сельского поселения</w:t>
      </w:r>
    </w:p>
    <w:p w:rsidR="00A36E0E" w:rsidRPr="00A36E0E" w:rsidRDefault="00A36E0E" w:rsidP="00A36E0E">
      <w:pPr>
        <w:widowControl/>
        <w:autoSpaceDE/>
        <w:autoSpaceDN/>
        <w:adjustRightInd/>
        <w:ind w:firstLine="0"/>
        <w:jc w:val="left"/>
        <w:rPr>
          <w:sz w:val="18"/>
          <w:szCs w:val="18"/>
        </w:rPr>
      </w:pPr>
      <w:r w:rsidRPr="00A36E0E">
        <w:rPr>
          <w:sz w:val="18"/>
          <w:szCs w:val="18"/>
        </w:rPr>
        <w:t>«28» февраля 2023г. №10-ПГ</w:t>
      </w:r>
    </w:p>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b/>
          <w:sz w:val="18"/>
          <w:szCs w:val="18"/>
        </w:rPr>
      </w:pPr>
      <w:r w:rsidRPr="00A36E0E">
        <w:rPr>
          <w:b/>
          <w:sz w:val="18"/>
          <w:szCs w:val="18"/>
        </w:rPr>
        <w:t xml:space="preserve">ПЛАН МЕРОПРИЯТИЙ ПО РЕАЛИЗАЦИИ СТРАТЕГИИ </w:t>
      </w:r>
    </w:p>
    <w:p w:rsidR="00A36E0E" w:rsidRPr="00A36E0E" w:rsidRDefault="00A36E0E" w:rsidP="00A36E0E">
      <w:pPr>
        <w:widowControl/>
        <w:autoSpaceDE/>
        <w:autoSpaceDN/>
        <w:adjustRightInd/>
        <w:ind w:firstLine="0"/>
        <w:jc w:val="left"/>
        <w:rPr>
          <w:b/>
          <w:sz w:val="18"/>
          <w:szCs w:val="18"/>
        </w:rPr>
      </w:pPr>
      <w:r w:rsidRPr="00A36E0E">
        <w:rPr>
          <w:b/>
          <w:sz w:val="18"/>
          <w:szCs w:val="18"/>
        </w:rPr>
        <w:t>СОЦИАЛЬНО-ЭКОНОМИЧЕСКОГО РАЗВИТИЯ АРШАНСКОГО СЕЛЬСКОГО ПОСЕЛЕНИЯ НА ПЕРИОД ДО 2036 ГОДА (ДАЛЕЕ – СТРАТЕГИЯ)</w:t>
      </w:r>
    </w:p>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sz w:val="18"/>
          <w:szCs w:val="18"/>
        </w:rPr>
      </w:pPr>
      <w:r w:rsidRPr="00A36E0E">
        <w:rPr>
          <w:sz w:val="18"/>
          <w:szCs w:val="18"/>
        </w:rPr>
        <w:t>1. КОМПЛЕКСЫ МЕРОПРИЯТИЙ ПО РЕАЛИЗАЦИИ СТРАТЕГИИ СОЦИАЛЬНО-ЭКОНОМИЧЕСКОГО РАЗВИТИЯ АРШАНСКОГО СЕЛЬСКОГО ПОСЕЛЕНИЯ</w:t>
      </w:r>
    </w:p>
    <w:p w:rsidR="00A36E0E" w:rsidRPr="00A36E0E" w:rsidRDefault="00A36E0E" w:rsidP="00A36E0E">
      <w:pPr>
        <w:widowControl/>
        <w:autoSpaceDE/>
        <w:autoSpaceDN/>
        <w:adjustRightInd/>
        <w:ind w:firstLine="0"/>
        <w:jc w:val="left"/>
        <w:rPr>
          <w:sz w:val="18"/>
          <w:szCs w:val="18"/>
        </w:rPr>
      </w:pPr>
    </w:p>
    <w:tbl>
      <w:tblPr>
        <w:tblW w:w="15313" w:type="dxa"/>
        <w:tblInd w:w="-147" w:type="dxa"/>
        <w:tblLayout w:type="fixed"/>
        <w:tblCellMar>
          <w:top w:w="102" w:type="dxa"/>
          <w:left w:w="62" w:type="dxa"/>
          <w:bottom w:w="102" w:type="dxa"/>
          <w:right w:w="62" w:type="dxa"/>
        </w:tblCellMar>
        <w:tblLook w:val="0000" w:firstRow="0" w:lastRow="0" w:firstColumn="0" w:lastColumn="0" w:noHBand="0" w:noVBand="0"/>
      </w:tblPr>
      <w:tblGrid>
        <w:gridCol w:w="708"/>
        <w:gridCol w:w="3101"/>
        <w:gridCol w:w="2828"/>
        <w:gridCol w:w="2976"/>
        <w:gridCol w:w="2703"/>
        <w:gridCol w:w="149"/>
        <w:gridCol w:w="396"/>
        <w:gridCol w:w="449"/>
        <w:gridCol w:w="149"/>
        <w:gridCol w:w="80"/>
        <w:gridCol w:w="579"/>
        <w:gridCol w:w="54"/>
        <w:gridCol w:w="83"/>
        <w:gridCol w:w="64"/>
        <w:gridCol w:w="994"/>
      </w:tblGrid>
      <w:tr w:rsidR="00A36E0E" w:rsidRPr="00A36E0E" w:rsidTr="00516431">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№п/п</w:t>
            </w:r>
          </w:p>
        </w:tc>
        <w:tc>
          <w:tcPr>
            <w:tcW w:w="3103" w:type="dxa"/>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Комплексы мероприятий</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Ответственный за реализацию комплекса мероприятий</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Инструмент реализации (муниципальная программа, НПА, иные документы)</w:t>
            </w:r>
          </w:p>
        </w:tc>
        <w:tc>
          <w:tcPr>
            <w:tcW w:w="2853" w:type="dxa"/>
            <w:gridSpan w:val="2"/>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Ожидаемый результат (улучшено значение показателя, разработан НПА, утверждена «дорожная карта» и др.)</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Значения показателей / Этапы реализации мероприятий </w:t>
            </w:r>
            <w:hyperlink w:anchor="Par186" w:history="1">
              <w:r w:rsidRPr="00A36E0E">
                <w:rPr>
                  <w:rStyle w:val="af4"/>
                  <w:sz w:val="18"/>
                  <w:szCs w:val="18"/>
                </w:rPr>
                <w:t>&lt;1&gt;</w:t>
              </w:r>
            </w:hyperlink>
          </w:p>
        </w:tc>
      </w:tr>
      <w:tr w:rsidR="00A36E0E" w:rsidRPr="00A36E0E" w:rsidTr="00516431">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
        </w:tc>
        <w:tc>
          <w:tcPr>
            <w:tcW w:w="2830" w:type="dxa"/>
            <w:vMerge/>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
        </w:tc>
        <w:tc>
          <w:tcPr>
            <w:tcW w:w="2853" w:type="dxa"/>
            <w:gridSpan w:val="2"/>
            <w:vMerge/>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 этап</w:t>
            </w:r>
          </w:p>
          <w:p w:rsidR="00A36E0E" w:rsidRPr="00A36E0E" w:rsidRDefault="00A36E0E" w:rsidP="00A36E0E">
            <w:pPr>
              <w:widowControl/>
              <w:autoSpaceDE/>
              <w:autoSpaceDN/>
              <w:adjustRightInd/>
              <w:ind w:firstLine="0"/>
              <w:jc w:val="left"/>
              <w:rPr>
                <w:sz w:val="18"/>
                <w:szCs w:val="18"/>
              </w:rPr>
            </w:pPr>
            <w:r w:rsidRPr="00A36E0E">
              <w:rPr>
                <w:sz w:val="18"/>
                <w:szCs w:val="18"/>
              </w:rPr>
              <w:t>(2024 – 2026 годы)</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II этап</w:t>
            </w:r>
          </w:p>
          <w:p w:rsidR="00A36E0E" w:rsidRPr="00A36E0E" w:rsidRDefault="00A36E0E" w:rsidP="00A36E0E">
            <w:pPr>
              <w:widowControl/>
              <w:autoSpaceDE/>
              <w:autoSpaceDN/>
              <w:adjustRightInd/>
              <w:ind w:firstLine="0"/>
              <w:jc w:val="left"/>
              <w:rPr>
                <w:sz w:val="18"/>
                <w:szCs w:val="18"/>
              </w:rPr>
            </w:pPr>
            <w:r w:rsidRPr="00A36E0E">
              <w:rPr>
                <w:sz w:val="18"/>
                <w:szCs w:val="18"/>
              </w:rPr>
              <w:t>(2027 – 2029 годы)</w:t>
            </w:r>
          </w:p>
        </w:tc>
        <w:tc>
          <w:tcPr>
            <w:tcW w:w="992"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III этап</w:t>
            </w:r>
          </w:p>
          <w:p w:rsidR="00A36E0E" w:rsidRPr="00A36E0E" w:rsidRDefault="00A36E0E" w:rsidP="00A36E0E">
            <w:pPr>
              <w:widowControl/>
              <w:autoSpaceDE/>
              <w:autoSpaceDN/>
              <w:adjustRightInd/>
              <w:ind w:firstLine="0"/>
              <w:jc w:val="left"/>
              <w:rPr>
                <w:sz w:val="18"/>
                <w:szCs w:val="18"/>
              </w:rPr>
            </w:pPr>
            <w:r w:rsidRPr="00A36E0E">
              <w:rPr>
                <w:sz w:val="18"/>
                <w:szCs w:val="18"/>
              </w:rPr>
              <w:t>(2030 – 2036 годы)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bCs/>
                <w:iCs/>
                <w:sz w:val="18"/>
                <w:szCs w:val="18"/>
              </w:rPr>
              <w:t>Тактическая цель 1.1. повышение доступности качественного образования, обеспечение его соответствия потребностям социально-экономического развития</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Повышение успеваемости школьников, %,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70</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bCs/>
                <w:iCs/>
                <w:sz w:val="18"/>
                <w:szCs w:val="18"/>
              </w:rPr>
              <w:t>Тактическая задача 1.</w:t>
            </w:r>
            <w:r w:rsidRPr="00A36E0E">
              <w:rPr>
                <w:sz w:val="18"/>
                <w:szCs w:val="18"/>
              </w:rPr>
              <w:t xml:space="preserve"> Обеспечение условий для получения качественного образования в соответствии с требованиями Федеральных государственных образовательных стандартов.</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Развитие и повышение качества общего образования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МОУ «Аршанская ООШ»</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«Развитие образования», региональный проект «Современная школа» национального проекта «Образование», государственная программа Российской Федерации «Комплексное развитие сельских территорий»</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конституционных прав детей различных категорий на получение общедоступного и качественного бесплатного общего образования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Устранение дефицита кадров в сфере образования путем предоставления дополнительных мер поддержки педагогическим работникам, молодым специалистам</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МОУ «Аршанская ООШ»</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«Развитие образования», региональный проект «Современная школа» национального проекта «Образование», Комплексная программа кадрового обеспечения основных отраслей экономики и социальной сферы Иркутской области.</w:t>
            </w:r>
          </w:p>
          <w:p w:rsidR="00A36E0E" w:rsidRPr="00A36E0E" w:rsidRDefault="00A36E0E" w:rsidP="00A36E0E">
            <w:pPr>
              <w:widowControl/>
              <w:autoSpaceDE/>
              <w:autoSpaceDN/>
              <w:adjustRightInd/>
              <w:ind w:firstLine="0"/>
              <w:jc w:val="left"/>
              <w:rPr>
                <w:sz w:val="18"/>
                <w:szCs w:val="18"/>
              </w:rPr>
            </w:pPr>
            <w:r w:rsidRPr="00A36E0E">
              <w:rPr>
                <w:sz w:val="18"/>
                <w:szCs w:val="18"/>
              </w:rPr>
              <w:t>Предоставление единовременных денежных выплат, компенсация аренды жилья/предоставление жилья, программы по льготному ипотечному кредитованию</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Уровень обеспеченности педагогическими кадрами школы составит:</w:t>
            </w:r>
          </w:p>
          <w:p w:rsidR="00A36E0E" w:rsidRPr="00A36E0E" w:rsidRDefault="00A36E0E" w:rsidP="00A36E0E">
            <w:pPr>
              <w:widowControl/>
              <w:autoSpaceDE/>
              <w:autoSpaceDN/>
              <w:adjustRightInd/>
              <w:ind w:firstLine="0"/>
              <w:jc w:val="left"/>
              <w:rPr>
                <w:sz w:val="18"/>
                <w:szCs w:val="18"/>
              </w:rPr>
            </w:pPr>
            <w:r w:rsidRPr="00A36E0E">
              <w:rPr>
                <w:sz w:val="18"/>
                <w:szCs w:val="18"/>
              </w:rPr>
              <w:t>к 2024 году 80 %;</w:t>
            </w:r>
          </w:p>
          <w:p w:rsidR="00A36E0E" w:rsidRPr="00A36E0E" w:rsidRDefault="00A36E0E" w:rsidP="00A36E0E">
            <w:pPr>
              <w:widowControl/>
              <w:autoSpaceDE/>
              <w:autoSpaceDN/>
              <w:adjustRightInd/>
              <w:ind w:firstLine="0"/>
              <w:jc w:val="left"/>
              <w:rPr>
                <w:sz w:val="18"/>
                <w:szCs w:val="18"/>
              </w:rPr>
            </w:pPr>
            <w:r w:rsidRPr="00A36E0E">
              <w:rPr>
                <w:sz w:val="18"/>
                <w:szCs w:val="18"/>
              </w:rPr>
              <w:t>к 2030 году 90 %;</w:t>
            </w:r>
          </w:p>
          <w:p w:rsidR="00A36E0E" w:rsidRPr="00A36E0E" w:rsidRDefault="00A36E0E" w:rsidP="00A36E0E">
            <w:pPr>
              <w:widowControl/>
              <w:autoSpaceDE/>
              <w:autoSpaceDN/>
              <w:adjustRightInd/>
              <w:ind w:firstLine="0"/>
              <w:jc w:val="left"/>
              <w:rPr>
                <w:sz w:val="18"/>
                <w:szCs w:val="18"/>
              </w:rPr>
            </w:pPr>
            <w:r w:rsidRPr="00A36E0E">
              <w:rPr>
                <w:sz w:val="18"/>
                <w:szCs w:val="18"/>
              </w:rPr>
              <w:t>к 2036 году 100 %.</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1.2. – обеспечение доступности медицинской помощи и повышение эффективности медицинских услуг на территории сельского поселения</w:t>
            </w:r>
          </w:p>
        </w:tc>
      </w:tr>
      <w:tr w:rsidR="00A36E0E" w:rsidRPr="00A36E0E" w:rsidTr="00516431">
        <w:trPr>
          <w:trHeight w:val="20"/>
        </w:trPr>
        <w:tc>
          <w:tcPr>
            <w:tcW w:w="12323" w:type="dxa"/>
            <w:gridSpan w:val="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доля населения, которым доступна первичная медико-санитарная помощь по месту их проживания, %</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70</w:t>
            </w:r>
          </w:p>
        </w:tc>
        <w:tc>
          <w:tcPr>
            <w:tcW w:w="1004"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w:t>
            </w:r>
          </w:p>
        </w:tc>
        <w:tc>
          <w:tcPr>
            <w:tcW w:w="992"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Создание условий для оказания доступной, качественной медицинской помощи населению сельского поселения.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Совершенствование оказания населению первичной, специализированной медико-санитарной помощи</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roofErr w:type="spellStart"/>
            <w:r w:rsidRPr="00A36E0E">
              <w:rPr>
                <w:sz w:val="18"/>
                <w:szCs w:val="18"/>
              </w:rPr>
              <w:t>Тулунская</w:t>
            </w:r>
            <w:proofErr w:type="spellEnd"/>
            <w:r w:rsidRPr="00A36E0E">
              <w:rPr>
                <w:sz w:val="18"/>
                <w:szCs w:val="18"/>
              </w:rPr>
              <w:t xml:space="preserve"> ОГБУЗ</w:t>
            </w:r>
          </w:p>
          <w:p w:rsidR="00A36E0E" w:rsidRPr="00A36E0E" w:rsidRDefault="00A36E0E" w:rsidP="00A36E0E">
            <w:pPr>
              <w:widowControl/>
              <w:autoSpaceDE/>
              <w:autoSpaceDN/>
              <w:adjustRightInd/>
              <w:ind w:firstLine="0"/>
              <w:jc w:val="left"/>
              <w:rPr>
                <w:sz w:val="18"/>
                <w:szCs w:val="18"/>
              </w:rPr>
            </w:pPr>
            <w:r w:rsidRPr="00A36E0E">
              <w:rPr>
                <w:sz w:val="18"/>
                <w:szCs w:val="18"/>
              </w:rPr>
              <w:t>ФАП п. Аршан</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«Развитие здравоохранения»</w:t>
            </w:r>
          </w:p>
          <w:p w:rsidR="00A36E0E" w:rsidRPr="00A36E0E" w:rsidRDefault="00A36E0E" w:rsidP="00A36E0E">
            <w:pPr>
              <w:widowControl/>
              <w:autoSpaceDE/>
              <w:autoSpaceDN/>
              <w:adjustRightInd/>
              <w:ind w:firstLine="0"/>
              <w:jc w:val="left"/>
              <w:rPr>
                <w:sz w:val="18"/>
                <w:szCs w:val="18"/>
              </w:rPr>
            </w:pPr>
            <w:r w:rsidRPr="00A36E0E">
              <w:rPr>
                <w:sz w:val="18"/>
                <w:szCs w:val="18"/>
              </w:rPr>
              <w:t>Территориальная программа государственных гарантий бесплатного оказания гражданам медицинской помощи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доля населения, которым доступна первичная медико-санитарная помощь по месту их проживания, составит не менее 90 %;</w:t>
            </w:r>
          </w:p>
          <w:p w:rsidR="00A36E0E" w:rsidRPr="00A36E0E" w:rsidRDefault="00A36E0E" w:rsidP="00A36E0E">
            <w:pPr>
              <w:widowControl/>
              <w:autoSpaceDE/>
              <w:autoSpaceDN/>
              <w:adjustRightInd/>
              <w:ind w:firstLine="0"/>
              <w:jc w:val="left"/>
              <w:rPr>
                <w:sz w:val="18"/>
                <w:szCs w:val="18"/>
              </w:rPr>
            </w:pPr>
            <w:r w:rsidRPr="00A36E0E">
              <w:rPr>
                <w:sz w:val="18"/>
                <w:szCs w:val="18"/>
              </w:rPr>
              <w:t>удовлетворение потребности отдельных категорий граждан в необходимых лекарственных препаратах для медицинского назначения и медицинских изделиях</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Массовое привлечение населения для прохождения ежегодной диспансеризации с привлечением узких специалистов</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proofErr w:type="spellStart"/>
            <w:r w:rsidRPr="00A36E0E">
              <w:rPr>
                <w:sz w:val="18"/>
                <w:szCs w:val="18"/>
              </w:rPr>
              <w:t>Тулунская</w:t>
            </w:r>
            <w:proofErr w:type="spellEnd"/>
            <w:r w:rsidRPr="00A36E0E">
              <w:rPr>
                <w:sz w:val="18"/>
                <w:szCs w:val="18"/>
              </w:rPr>
              <w:t xml:space="preserve"> ОГБУЗ</w:t>
            </w:r>
          </w:p>
          <w:p w:rsidR="00A36E0E" w:rsidRPr="00A36E0E" w:rsidRDefault="00A36E0E" w:rsidP="00A36E0E">
            <w:pPr>
              <w:widowControl/>
              <w:autoSpaceDE/>
              <w:autoSpaceDN/>
              <w:adjustRightInd/>
              <w:ind w:firstLine="0"/>
              <w:jc w:val="left"/>
              <w:rPr>
                <w:sz w:val="18"/>
                <w:szCs w:val="18"/>
              </w:rPr>
            </w:pPr>
            <w:r w:rsidRPr="00A36E0E">
              <w:rPr>
                <w:sz w:val="18"/>
                <w:szCs w:val="18"/>
              </w:rPr>
              <w:t>ФАП п. Аршан</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«Развитие здравоохранения»</w:t>
            </w:r>
          </w:p>
          <w:p w:rsidR="00A36E0E" w:rsidRPr="00A36E0E" w:rsidRDefault="00A36E0E" w:rsidP="00A36E0E">
            <w:pPr>
              <w:widowControl/>
              <w:autoSpaceDE/>
              <w:autoSpaceDN/>
              <w:adjustRightInd/>
              <w:ind w:firstLine="0"/>
              <w:jc w:val="left"/>
              <w:rPr>
                <w:sz w:val="18"/>
                <w:szCs w:val="18"/>
              </w:rPr>
            </w:pPr>
            <w:r w:rsidRPr="00A36E0E">
              <w:rPr>
                <w:sz w:val="18"/>
                <w:szCs w:val="18"/>
              </w:rPr>
              <w:t>Территориальная программа государственных гарантий бесплатного оказания гражданам медицинской помощи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выявление отклонений в состоянии здоровья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1.3.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Доля населения Аршанского сельского поселения, систематически занимающегося физической культурой и спортом, в общей численности населения Аршанского сельского поселения в возрасте 3 – 79 лет, %,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15</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Создание условий, обеспечивающих возможность гражданам систематически заниматься физической культурой и спортом</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Содействие в оснащении необходимым спортивным оборудованием и инвентарём для занятий физической культурой и спортом.</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 МКУК «КДЦ п. Аршан»</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Подпрограмма «Развитие сферы культуры и спорта на территории Аршанского сельского поселения на 2024-2028 гг.» муниципальной программы «Социально-экономическое развитие территории Аршанского сельского поселения на 2024-2028 гг.»</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Повышение доступности и разнообразия физкультурно-оздоровительных и спортивных услуг для населения, развитие базовых видов спорта. Оснащение учреждения спортивным инвентарем, спортивной формой</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Формирование устойчивой потребности ведения здорового образа жизни, регулярных занятий физической культурой и спортом у всех возрастных групп населения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 МКУК «КДЦ п. Аршан»</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Подпрограмма «Развитие сферы культуры и спорта на территории Аршанского сельского поселения на 2024-2028 гг.» муниципальной программы «Социально-экономическое развитие территории Аршанского сельского поселения на 2024-2028 гг.»</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Формирование устойчивой потребности ведения здорового образа жизни, проведение физкультурно-спортивных мероприятий, турниров, соревнований, ежегодно не менее 25 единиц.</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цель1.4. - качественное развитие потенциала молодежи</w:t>
            </w:r>
          </w:p>
        </w:tc>
      </w:tr>
      <w:tr w:rsidR="00A36E0E" w:rsidRPr="00A36E0E" w:rsidTr="00516431">
        <w:trPr>
          <w:trHeight w:val="20"/>
        </w:trPr>
        <w:tc>
          <w:tcPr>
            <w:tcW w:w="12868" w:type="dxa"/>
            <w:gridSpan w:val="7"/>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Общая численность участников мероприятий в сфере молодежной политики в возрасте от 14 до 30 лет, чел.,</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20</w:t>
            </w:r>
          </w:p>
        </w:tc>
        <w:tc>
          <w:tcPr>
            <w:tcW w:w="98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 создание условий для сохранения и развития потенциала молодежи</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Выявление, поддержка и обеспечение самореализации талантливой и социально активной молодёжи. Поддержка молодых семей, формирование у молодёжи позитивного отношения к институту семьи, ответственного </w:t>
            </w:r>
            <w:proofErr w:type="spellStart"/>
            <w:r w:rsidRPr="00A36E0E">
              <w:rPr>
                <w:sz w:val="18"/>
                <w:szCs w:val="18"/>
              </w:rPr>
              <w:t>родительства</w:t>
            </w:r>
            <w:proofErr w:type="spellEnd"/>
            <w:r w:rsidRPr="00A36E0E">
              <w:rPr>
                <w:sz w:val="18"/>
                <w:szCs w:val="18"/>
              </w:rPr>
              <w:t>. Формирование духовно-нравственных ценностей и гражданского патриотизма молодёжи.</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МКУК «КДЦ п. Аршан»</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«Молодежная политика»</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Проведение мероприятий, направленных на формирование национально-государственной идентичности, воспитание уважения к представителям различных этносов, укрепление нравственных ценностей, профилактику экстремизма, ежегодно</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lang w:val="en-US"/>
              </w:rPr>
            </w:pPr>
            <w:r w:rsidRPr="00A36E0E">
              <w:rPr>
                <w:sz w:val="18"/>
                <w:szCs w:val="18"/>
                <w:lang w:val="en-US"/>
              </w:rPr>
              <w:t xml:space="preserve">I – III </w:t>
            </w:r>
            <w:r w:rsidRPr="00A36E0E">
              <w:rPr>
                <w:sz w:val="18"/>
                <w:szCs w:val="18"/>
              </w:rPr>
              <w:t>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2.1.– повышение качества предоставляемых жилищно-коммунальных услуг, модернизация и развитие жилищно-коммунального хозяйства</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Показатель 1. </w:t>
            </w:r>
            <w:r w:rsidRPr="00A36E0E">
              <w:rPr>
                <w:bCs/>
                <w:iCs/>
                <w:sz w:val="18"/>
                <w:szCs w:val="18"/>
              </w:rPr>
              <w:t>обеспечение бесперебойного электроснабжения потребителей электроэнергии, %</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bCs/>
                <w:iCs/>
                <w:sz w:val="18"/>
                <w:szCs w:val="18"/>
              </w:rPr>
              <w:t>Тактическая задача 1.</w:t>
            </w:r>
            <w:r w:rsidRPr="00A36E0E">
              <w:rPr>
                <w:bCs/>
                <w:i/>
                <w:iCs/>
                <w:sz w:val="18"/>
                <w:szCs w:val="18"/>
              </w:rPr>
              <w:t xml:space="preserve"> </w:t>
            </w:r>
            <w:r w:rsidRPr="00A36E0E">
              <w:rPr>
                <w:bCs/>
                <w:sz w:val="18"/>
                <w:szCs w:val="18"/>
              </w:rPr>
              <w:t xml:space="preserve">– </w:t>
            </w:r>
            <w:r w:rsidRPr="00A36E0E">
              <w:rPr>
                <w:sz w:val="18"/>
                <w:szCs w:val="18"/>
              </w:rPr>
              <w:t>повышение надежности, доступности и качества предоставляемых жилищно-коммунальных услуг Аршанского сельского поселения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Cs/>
                <w:sz w:val="18"/>
                <w:szCs w:val="18"/>
              </w:rPr>
            </w:pPr>
            <w:r w:rsidRPr="00A36E0E">
              <w:rPr>
                <w:bCs/>
                <w:iCs/>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Cs/>
                <w:sz w:val="18"/>
                <w:szCs w:val="18"/>
              </w:rPr>
            </w:pPr>
            <w:r w:rsidRPr="00A36E0E">
              <w:rPr>
                <w:sz w:val="18"/>
                <w:szCs w:val="18"/>
              </w:rPr>
              <w:t>поставка электроэнергии в п. Аршан</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Cs/>
                <w:sz w:val="18"/>
                <w:szCs w:val="18"/>
              </w:rPr>
            </w:pPr>
            <w:r w:rsidRPr="00A36E0E">
              <w:rPr>
                <w:bCs/>
                <w:iCs/>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Cs/>
                <w:sz w:val="18"/>
                <w:szCs w:val="18"/>
              </w:rPr>
            </w:pPr>
            <w:r w:rsidRPr="00A36E0E">
              <w:rPr>
                <w:bCs/>
                <w:iCs/>
                <w:sz w:val="18"/>
                <w:szCs w:val="18"/>
              </w:rPr>
              <w:t>заключение договора аренды в отношении недвижимого имущества, находящегося в муниципальной собственности муниципального образования Аршанское сельское поселение</w:t>
            </w:r>
          </w:p>
          <w:p w:rsidR="00A36E0E" w:rsidRPr="00A36E0E" w:rsidRDefault="00A36E0E" w:rsidP="00A36E0E">
            <w:pPr>
              <w:widowControl/>
              <w:autoSpaceDE/>
              <w:autoSpaceDN/>
              <w:adjustRightInd/>
              <w:ind w:firstLine="0"/>
              <w:jc w:val="left"/>
              <w:rPr>
                <w:sz w:val="18"/>
                <w:szCs w:val="18"/>
              </w:rPr>
            </w:pPr>
            <w:r w:rsidRPr="00A36E0E">
              <w:rPr>
                <w:sz w:val="18"/>
                <w:szCs w:val="18"/>
              </w:rPr>
              <w:t>Правила технической эксплуатации электрических станций и сетей Российской Федерации, утвержденные приказом Минэнерго Российской Федерации от 19.06.2003 №229</w:t>
            </w:r>
          </w:p>
          <w:p w:rsidR="00A36E0E" w:rsidRPr="00A36E0E" w:rsidRDefault="00A36E0E" w:rsidP="00A36E0E">
            <w:pPr>
              <w:widowControl/>
              <w:autoSpaceDE/>
              <w:autoSpaceDN/>
              <w:adjustRightInd/>
              <w:ind w:firstLine="0"/>
              <w:jc w:val="left"/>
              <w:rPr>
                <w:sz w:val="18"/>
                <w:szCs w:val="18"/>
              </w:rPr>
            </w:pPr>
            <w:r w:rsidRPr="00A36E0E">
              <w:rPr>
                <w:sz w:val="18"/>
                <w:szCs w:val="18"/>
              </w:rPr>
              <w:t>постановление Правительства Российской Федерации от 04.05.2012 №442 «О функционировании розничных рынков электрической энергии, полном и (или) частичном ограничении режима потребления электрической энергии»</w:t>
            </w:r>
          </w:p>
          <w:p w:rsidR="00A36E0E" w:rsidRPr="00A36E0E" w:rsidRDefault="00A36E0E" w:rsidP="00A36E0E">
            <w:pPr>
              <w:widowControl/>
              <w:autoSpaceDE/>
              <w:autoSpaceDN/>
              <w:adjustRightInd/>
              <w:ind w:firstLine="0"/>
              <w:jc w:val="left"/>
              <w:rPr>
                <w:bCs/>
                <w:iCs/>
                <w:sz w:val="18"/>
                <w:szCs w:val="18"/>
              </w:rPr>
            </w:pPr>
            <w:r w:rsidRPr="00A36E0E">
              <w:rPr>
                <w:sz w:val="18"/>
                <w:szCs w:val="18"/>
              </w:rPr>
              <w:t>Правила недискриминационного доступа к услугам по передаче электрической энергии и оказания этих услуг, утверждённых постановлением Правительства Российской Федерации от 27.12.2004 №861</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Cs/>
                <w:sz w:val="18"/>
                <w:szCs w:val="18"/>
              </w:rPr>
            </w:pPr>
            <w:r w:rsidRPr="00A36E0E">
              <w:rPr>
                <w:bCs/>
                <w:iCs/>
                <w:sz w:val="18"/>
                <w:szCs w:val="18"/>
              </w:rPr>
              <w:t>обеспечение бесперебойного электроснабжения потребителей электроэнергии</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Cs/>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2.2. увеличение доли автомобильных дорог местного значения, соответствующих нормативным требованиям</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Доля протяженности автомобильных дорог общего пользования местного значения, находящаяся в собственности Аршанского сельского поселения, соответствующих нормативным требованиям к транспортно-эксплуатационным показателям, %,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80,9</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80,9</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81,0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приведение в нормативное состояние и обеспечение сохранности существующей дорожной сети, обеспечение бесперебойного и безопасного движения по автомобильным дорогам.</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диагностика и оценка состояния автомобильных дорог общего пользования местного значения на территории Аршанского сельского поселения.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Подпрограмма «Развитие инфраструктуры на территории Аршанского сельского поселения на 2024-2028 гг.» муниципальной программы «Социально-экономическое развитие территории Аршанского сельского поселения на 2024-2028 гг.»</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Проведение диагностики автомобильных дорог общего пользования местного значения (один раз в 5 лет).</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ремонт и содержание автомобильных дорог</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Подпрограмма «Развитие инфраструктуры на территории Аршанского сельского поселения на 2024-2028 гг.» муниципальной программы «Социально-экономическое развитие территории Аршанского сельского поселения на 2024-2028 гг.»</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Ежегодное освоение средств муниципальной программы не менее 70% от предусмотренного объема финансирования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2.3. Развитие связи и информационных технологий</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Количество населенных пунктов, не имеющих связь и Интернета, ед.,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Повышение доступности и качества предоставляемых услуг связи и телерадиовещания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Внедрение цифрового телерадиовещания, сохранение и поддержка существующей сети распространения телевизионных и радиовещательных программ, обеспечение широкой доступности телевидения с учетом новых технических возможностей</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Федеральный </w:t>
            </w:r>
            <w:hyperlink r:id="rId10" w:history="1">
              <w:r w:rsidRPr="00A36E0E">
                <w:rPr>
                  <w:rStyle w:val="af4"/>
                  <w:sz w:val="18"/>
                  <w:szCs w:val="18"/>
                </w:rPr>
                <w:t>закон</w:t>
              </w:r>
            </w:hyperlink>
            <w:r w:rsidRPr="00A36E0E">
              <w:rPr>
                <w:sz w:val="18"/>
                <w:szCs w:val="18"/>
              </w:rPr>
              <w:t xml:space="preserve"> от 07.07.2003г. №126-ФЗ «О связи»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жителей поселения услугами современного телерадиовещания.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Развитие сетей связи нового поколения, мобильного широкополосного доступа к сети «Интернет», услуг высокоскоростной передачи данных</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Федеральный </w:t>
            </w:r>
            <w:hyperlink r:id="rId11" w:history="1">
              <w:r w:rsidRPr="00A36E0E">
                <w:rPr>
                  <w:rStyle w:val="af4"/>
                  <w:sz w:val="18"/>
                  <w:szCs w:val="18"/>
                </w:rPr>
                <w:t>закон</w:t>
              </w:r>
            </w:hyperlink>
            <w:r w:rsidRPr="00A36E0E">
              <w:rPr>
                <w:sz w:val="18"/>
                <w:szCs w:val="18"/>
              </w:rPr>
              <w:t xml:space="preserve"> от 07.07.2003г. №126-ФЗ «О связи»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жителей поселения услугами связи нового поколения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w:t>
            </w:r>
            <w:r w:rsidRPr="00A36E0E">
              <w:rPr>
                <w:sz w:val="18"/>
                <w:szCs w:val="18"/>
                <w:lang w:val="en-US"/>
              </w:rPr>
              <w:t>-</w:t>
            </w:r>
            <w:r w:rsidRPr="00A36E0E">
              <w:rPr>
                <w:sz w:val="18"/>
                <w:szCs w:val="18"/>
              </w:rPr>
              <w:t xml:space="preserve"> </w:t>
            </w:r>
            <w:r w:rsidRPr="00A36E0E">
              <w:rPr>
                <w:sz w:val="18"/>
                <w:szCs w:val="18"/>
                <w:lang w:val="en-US"/>
              </w:rPr>
              <w:t xml:space="preserve">III </w:t>
            </w:r>
            <w:r w:rsidRPr="00A36E0E">
              <w:rPr>
                <w:sz w:val="18"/>
                <w:szCs w:val="18"/>
              </w:rPr>
              <w:t>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1.3.</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Повышение доступности для населения услуг связи</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Федеральный </w:t>
            </w:r>
            <w:hyperlink r:id="rId12" w:history="1">
              <w:r w:rsidRPr="00A36E0E">
                <w:rPr>
                  <w:rStyle w:val="af4"/>
                  <w:sz w:val="18"/>
                  <w:szCs w:val="18"/>
                </w:rPr>
                <w:t>закон</w:t>
              </w:r>
            </w:hyperlink>
            <w:r w:rsidRPr="00A36E0E">
              <w:rPr>
                <w:sz w:val="18"/>
                <w:szCs w:val="18"/>
              </w:rPr>
              <w:t xml:space="preserve"> от 07.07.2003г. №126-ФЗ «О связи»;</w:t>
            </w:r>
          </w:p>
          <w:p w:rsidR="00A36E0E" w:rsidRPr="00A36E0E" w:rsidRDefault="00A36E0E" w:rsidP="00A36E0E">
            <w:pPr>
              <w:widowControl/>
              <w:autoSpaceDE/>
              <w:autoSpaceDN/>
              <w:adjustRightInd/>
              <w:ind w:firstLine="0"/>
              <w:jc w:val="left"/>
              <w:rPr>
                <w:sz w:val="18"/>
                <w:szCs w:val="18"/>
              </w:rPr>
            </w:pPr>
            <w:r w:rsidRPr="00A36E0E">
              <w:rPr>
                <w:sz w:val="18"/>
                <w:szCs w:val="18"/>
              </w:rPr>
              <w:t>Приказ Министерства цифрового развития, связи и массовых коммуникаций Российской Федерации от 03.07.2023г. №606 «Об утверждении перечня населенных пунктов с населением от ста до пятисот человек, в которых должны быть установлены точки доступа, в том числе точки доступа, которые должны быть оборудованы средствами связи, используемыми для оказания услуг подвижной радиотелефонной связи»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жителей населенных пунктов Аршанского сельского поселения, универсальными услугами связи (1 населенный пункт)</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w:t>
            </w:r>
            <w:r w:rsidRPr="00A36E0E">
              <w:rPr>
                <w:sz w:val="18"/>
                <w:szCs w:val="18"/>
                <w:lang w:val="en-US"/>
              </w:rPr>
              <w:t>-</w:t>
            </w:r>
            <w:r w:rsidRPr="00A36E0E">
              <w:rPr>
                <w:sz w:val="18"/>
                <w:szCs w:val="18"/>
              </w:rPr>
              <w:t xml:space="preserve"> </w:t>
            </w:r>
            <w:r w:rsidRPr="00A36E0E">
              <w:rPr>
                <w:sz w:val="18"/>
                <w:szCs w:val="18"/>
                <w:lang w:val="en-US"/>
              </w:rPr>
              <w:t xml:space="preserve">III </w:t>
            </w:r>
            <w:r w:rsidRPr="00A36E0E">
              <w:rPr>
                <w:sz w:val="18"/>
                <w:szCs w:val="18"/>
              </w:rPr>
              <w:t>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3.1. формирование облика благоустроенного, ухоженного муниципального образования</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Повышение степени благоустройства общественных территорий, %</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70</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90</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ликвидация мест несанкционированного размещения твердых коммунальных отходов на территории Аршанского сельского поселения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Организация и проведение субботников на территории сельского поселения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Подпрограмма «Развитие инфраструктуры на территории Аршанского сельского поселения на 2024-2028 гг.» муниципальной программы «Социально-экономическое развитие территории Аршанского сельского поселения на 2024-2028 гг.»</w:t>
            </w:r>
          </w:p>
          <w:p w:rsidR="00A36E0E" w:rsidRPr="00A36E0E" w:rsidRDefault="00A36E0E" w:rsidP="00A36E0E">
            <w:pPr>
              <w:widowControl/>
              <w:autoSpaceDE/>
              <w:autoSpaceDN/>
              <w:adjustRightInd/>
              <w:ind w:firstLine="0"/>
              <w:jc w:val="left"/>
              <w:rPr>
                <w:sz w:val="18"/>
                <w:szCs w:val="18"/>
              </w:rPr>
            </w:pPr>
            <w:r w:rsidRPr="00A36E0E">
              <w:rPr>
                <w:sz w:val="18"/>
                <w:szCs w:val="18"/>
              </w:rPr>
              <w:t>Решение Думы Аршанского сельского поселения от 16.03.2023 года №22 (с изменениями от 26.01.2024 №50) «Об утверждении Правил благоустройства территории Аршанского сельского поселения»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улучшение санитарно-эпидемиологического состояния поселения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Реализация мероприятий, направленных на благоустройство общественных территорий.</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Подпрограмма «Развитие инфраструктуры на территории Аршанского сельского поселения на 2024-2028 гг.» муниципальной программы «Социально-экономическое развитие территории Аршанского сельского поселения на 2024-2028 гг.»</w:t>
            </w:r>
          </w:p>
          <w:p w:rsidR="00A36E0E" w:rsidRPr="00A36E0E" w:rsidRDefault="00A36E0E" w:rsidP="00A36E0E">
            <w:pPr>
              <w:widowControl/>
              <w:autoSpaceDE/>
              <w:autoSpaceDN/>
              <w:adjustRightInd/>
              <w:ind w:firstLine="0"/>
              <w:jc w:val="left"/>
              <w:rPr>
                <w:sz w:val="18"/>
                <w:szCs w:val="18"/>
              </w:rPr>
            </w:pPr>
            <w:r w:rsidRPr="00A36E0E">
              <w:rPr>
                <w:sz w:val="18"/>
                <w:szCs w:val="18"/>
              </w:rPr>
              <w:t>Решение Думы Аршанского сельского поселения от 16.03.2023 года №22 (с изменениями от 26.01.2024 №50) «Об утверждении Правил благоустройства территории Аршанского сельского поселения»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приведение в порядок общественных мест: территория памятника, улиц, детских площадок</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4.1. Развитие малого и среднего предпринимательства</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Выручка от реализации товаров (работ, услуг), тыс. руб.</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51,0</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60,0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71,0</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2. Число субъектов малого и среднего предпринимательства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6,6</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6,6</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Тактическая задача 1. Развитие </w:t>
            </w:r>
            <w:proofErr w:type="spellStart"/>
            <w:r w:rsidRPr="00A36E0E">
              <w:rPr>
                <w:sz w:val="18"/>
                <w:szCs w:val="18"/>
              </w:rPr>
              <w:t>самозанятости</w:t>
            </w:r>
            <w:proofErr w:type="spellEnd"/>
            <w:r w:rsidRPr="00A36E0E">
              <w:rPr>
                <w:sz w:val="18"/>
                <w:szCs w:val="18"/>
              </w:rPr>
              <w:t xml:space="preserve"> населения в Аршанском сельском поселении с упором на развитие малых форм сельского хозяйства.</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Проведение работы с незанятыми в экономике гражданами и гражданами, ведущими личное подсобное хозяйство, по вопросу их регистрации в качестве </w:t>
            </w:r>
            <w:proofErr w:type="spellStart"/>
            <w:r w:rsidRPr="00A36E0E">
              <w:rPr>
                <w:sz w:val="18"/>
                <w:szCs w:val="18"/>
              </w:rPr>
              <w:t>самозанятых</w:t>
            </w:r>
            <w:proofErr w:type="spellEnd"/>
            <w:r w:rsidRPr="00A36E0E">
              <w:rPr>
                <w:sz w:val="18"/>
                <w:szCs w:val="18"/>
              </w:rPr>
              <w:t xml:space="preserve"> и индивидуальных предпринимателей</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p w:rsidR="00A36E0E" w:rsidRPr="00A36E0E" w:rsidRDefault="00A36E0E" w:rsidP="00A36E0E">
            <w:pPr>
              <w:widowControl/>
              <w:autoSpaceDE/>
              <w:autoSpaceDN/>
              <w:adjustRightInd/>
              <w:ind w:firstLine="0"/>
              <w:jc w:val="left"/>
              <w:rPr>
                <w:sz w:val="18"/>
                <w:szCs w:val="18"/>
              </w:rPr>
            </w:pPr>
            <w:r w:rsidRPr="00A36E0E">
              <w:rPr>
                <w:sz w:val="18"/>
                <w:szCs w:val="18"/>
              </w:rPr>
              <w:t>ОГКУ "УСЗН по городу Тулуну и Тулунскому району"</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«Развитие сельского хозяйства и регулирование рынков сельскохозяйственной продукции, сырья и продовольствия» на 2019 – 2024 годы»</w:t>
            </w:r>
          </w:p>
          <w:p w:rsidR="00A36E0E" w:rsidRPr="00A36E0E" w:rsidRDefault="00A36E0E" w:rsidP="00A36E0E">
            <w:pPr>
              <w:widowControl/>
              <w:autoSpaceDE/>
              <w:autoSpaceDN/>
              <w:adjustRightInd/>
              <w:ind w:firstLine="0"/>
              <w:jc w:val="left"/>
              <w:rPr>
                <w:sz w:val="18"/>
                <w:szCs w:val="18"/>
              </w:rPr>
            </w:pPr>
            <w:r w:rsidRPr="00A36E0E">
              <w:rPr>
                <w:sz w:val="18"/>
                <w:szCs w:val="18"/>
              </w:rPr>
              <w:t>Закон Иркутской области от 19 июля 2010 года №73-ОЗ «О государственной социальной помощи</w:t>
            </w:r>
          </w:p>
          <w:p w:rsidR="00A36E0E" w:rsidRPr="00A36E0E" w:rsidRDefault="00A36E0E" w:rsidP="00A36E0E">
            <w:pPr>
              <w:widowControl/>
              <w:autoSpaceDE/>
              <w:autoSpaceDN/>
              <w:adjustRightInd/>
              <w:ind w:firstLine="0"/>
              <w:jc w:val="left"/>
              <w:rPr>
                <w:sz w:val="18"/>
                <w:szCs w:val="18"/>
              </w:rPr>
            </w:pPr>
            <w:r w:rsidRPr="00A36E0E">
              <w:rPr>
                <w:sz w:val="18"/>
                <w:szCs w:val="18"/>
              </w:rPr>
              <w:t>отдельным категориям граждан в Иркутской области»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Заключение гражданами социальных контрактов</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4.2. – развитие социально-трудовой сферы</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Среднесписочная численность работающих, чел.,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40</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50</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60</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2. Уровень регистрируемой безработицы к трудоспособному населению, %,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0,6</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0,6</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0,48</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bCs/>
                <w:iCs/>
                <w:sz w:val="18"/>
                <w:szCs w:val="18"/>
              </w:rPr>
              <w:t>Тактическая задача 1</w:t>
            </w:r>
            <w:r w:rsidRPr="00A36E0E">
              <w:rPr>
                <w:iCs/>
                <w:sz w:val="18"/>
                <w:szCs w:val="18"/>
              </w:rPr>
              <w:t>.</w:t>
            </w:r>
            <w:r w:rsidRPr="00A36E0E">
              <w:rPr>
                <w:sz w:val="18"/>
                <w:szCs w:val="18"/>
              </w:rPr>
              <w:t xml:space="preserve"> Обеспечение экономики поселения трудовыми ресурсами, необходимыми для устойчивого социально-экономического развития поселения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занятости населения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p w:rsidR="00A36E0E" w:rsidRPr="00A36E0E" w:rsidRDefault="00A36E0E" w:rsidP="00A36E0E">
            <w:pPr>
              <w:widowControl/>
              <w:autoSpaceDE/>
              <w:autoSpaceDN/>
              <w:adjustRightInd/>
              <w:ind w:firstLine="0"/>
              <w:jc w:val="left"/>
              <w:rPr>
                <w:sz w:val="18"/>
                <w:szCs w:val="18"/>
              </w:rPr>
            </w:pPr>
            <w:r w:rsidRPr="00A36E0E">
              <w:rPr>
                <w:sz w:val="18"/>
                <w:szCs w:val="18"/>
              </w:rPr>
              <w:t>МКУК «СК п. Аршан»;</w:t>
            </w:r>
          </w:p>
          <w:p w:rsidR="00A36E0E" w:rsidRPr="00A36E0E" w:rsidRDefault="00A36E0E" w:rsidP="00A36E0E">
            <w:pPr>
              <w:widowControl/>
              <w:autoSpaceDE/>
              <w:autoSpaceDN/>
              <w:adjustRightInd/>
              <w:ind w:firstLine="0"/>
              <w:jc w:val="left"/>
              <w:rPr>
                <w:sz w:val="18"/>
                <w:szCs w:val="18"/>
              </w:rPr>
            </w:pPr>
            <w:r w:rsidRPr="00A36E0E">
              <w:rPr>
                <w:sz w:val="18"/>
                <w:szCs w:val="18"/>
              </w:rPr>
              <w:t>ОГКУ «Центр занятости населения города Тулуна»</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Закон Российской Федерации от 19.04.1991г. №1032-1 «О занятости населения в Российской Федерации»</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Организация временного трудоустройства безработных граждан, испытывающих трудности в поиске работы; организация профессионального обучения и дополнительного профессионального образования</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Проведение мероприятий по снижению оттока населения и создание предпосылок для рождаемости</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p w:rsidR="00A36E0E" w:rsidRPr="00A36E0E" w:rsidRDefault="00A36E0E" w:rsidP="00A36E0E">
            <w:pPr>
              <w:widowControl/>
              <w:autoSpaceDE/>
              <w:autoSpaceDN/>
              <w:adjustRightInd/>
              <w:ind w:firstLine="0"/>
              <w:jc w:val="left"/>
              <w:rPr>
                <w:sz w:val="18"/>
                <w:szCs w:val="18"/>
              </w:rPr>
            </w:pPr>
            <w:r w:rsidRPr="00A36E0E">
              <w:rPr>
                <w:sz w:val="18"/>
                <w:szCs w:val="18"/>
              </w:rPr>
              <w:t>МКУК «СК п. Аршан»;</w:t>
            </w:r>
          </w:p>
          <w:p w:rsidR="00A36E0E" w:rsidRPr="00A36E0E" w:rsidRDefault="00A36E0E" w:rsidP="00A36E0E">
            <w:pPr>
              <w:widowControl/>
              <w:autoSpaceDE/>
              <w:autoSpaceDN/>
              <w:adjustRightInd/>
              <w:ind w:firstLine="0"/>
              <w:jc w:val="left"/>
              <w:rPr>
                <w:sz w:val="18"/>
                <w:szCs w:val="18"/>
              </w:rPr>
            </w:pPr>
            <w:r w:rsidRPr="00A36E0E">
              <w:rPr>
                <w:sz w:val="18"/>
                <w:szCs w:val="18"/>
              </w:rPr>
              <w:t>ОГКУ «Центр занятости населения города Тулуна»</w:t>
            </w:r>
          </w:p>
          <w:p w:rsidR="00A36E0E" w:rsidRPr="00A36E0E" w:rsidRDefault="00A36E0E" w:rsidP="00A36E0E">
            <w:pPr>
              <w:widowControl/>
              <w:autoSpaceDE/>
              <w:autoSpaceDN/>
              <w:adjustRightInd/>
              <w:ind w:firstLine="0"/>
              <w:jc w:val="left"/>
              <w:rPr>
                <w:sz w:val="18"/>
                <w:szCs w:val="18"/>
              </w:rPr>
            </w:pPr>
            <w:r w:rsidRPr="00A36E0E">
              <w:rPr>
                <w:sz w:val="18"/>
                <w:szCs w:val="18"/>
              </w:rPr>
              <w:t>ОГКУ "УСЗН по городу Тулуну и Тулунскому району"</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Государственная программа Иркутской области «Социальная поддержка населения»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Улучшение социального положения отдельных категорий граждан, в том числе семей, имеющих детей. Ежегодное предоставление мер социальной поддержки</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4.3. Обеспечение сбалансированности и устойчивости бюджета Аршанского сельского поселения на долгосрочную перспективу</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Динамика налоговых и неналоговых доходов консолидированного бюджета Аршанского сельского поселения (по отношению к 2020 году), %, на конец этапа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110,1</w:t>
            </w:r>
          </w:p>
        </w:tc>
        <w:tc>
          <w:tcPr>
            <w:tcW w:w="796" w:type="dxa"/>
            <w:gridSpan w:val="4"/>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113,1</w:t>
            </w:r>
          </w:p>
        </w:tc>
        <w:tc>
          <w:tcPr>
            <w:tcW w:w="1051"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120,4</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i/>
                <w:sz w:val="18"/>
                <w:szCs w:val="18"/>
              </w:rPr>
            </w:pPr>
            <w:r w:rsidRPr="00A36E0E">
              <w:rPr>
                <w:bCs/>
                <w:iCs/>
                <w:sz w:val="18"/>
                <w:szCs w:val="18"/>
              </w:rPr>
              <w:t>Тактическая задача 1.</w:t>
            </w:r>
            <w:r w:rsidRPr="00A36E0E">
              <w:rPr>
                <w:bCs/>
                <w:sz w:val="18"/>
                <w:szCs w:val="18"/>
              </w:rPr>
              <w:t xml:space="preserve"> </w:t>
            </w:r>
            <w:r w:rsidRPr="00A36E0E">
              <w:rPr>
                <w:sz w:val="18"/>
                <w:szCs w:val="18"/>
              </w:rPr>
              <w:t>Оптимизация расходов консолидированного бюджета поселения, повышение эффективности использования бюджетных средств и повышение качества бюджетного планирования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
                <w:iCs/>
                <w:sz w:val="18"/>
                <w:szCs w:val="18"/>
              </w:rPr>
            </w:pPr>
            <w:r w:rsidRPr="00A36E0E">
              <w:rPr>
                <w:sz w:val="18"/>
                <w:szCs w:val="18"/>
              </w:rPr>
              <w:t>Повышение эффективности муниципального финансового контроля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Муниципальная программа «Управление финансами Тулунского муниципального района» на 2020 – 2026 годы</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Соотношение количества мероприятий, по результатам которых выявлены нарушения бюджетного и иного законодательства, к количеству контрольных мероприятий, по которым приняты меры, направленные на устранение нарушений объектами контроля (представления, предписания, уведомления) – 95 %</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
                <w:iCs/>
                <w:sz w:val="18"/>
                <w:szCs w:val="18"/>
              </w:rPr>
            </w:pPr>
            <w:r w:rsidRPr="00A36E0E">
              <w:rPr>
                <w:sz w:val="18"/>
                <w:szCs w:val="18"/>
              </w:rPr>
              <w:t xml:space="preserve">Автоматизация и </w:t>
            </w:r>
            <w:proofErr w:type="spellStart"/>
            <w:r w:rsidRPr="00A36E0E">
              <w:rPr>
                <w:sz w:val="18"/>
                <w:szCs w:val="18"/>
              </w:rPr>
              <w:t>цифровизация</w:t>
            </w:r>
            <w:proofErr w:type="spellEnd"/>
            <w:r w:rsidRPr="00A36E0E">
              <w:rPr>
                <w:sz w:val="18"/>
                <w:szCs w:val="18"/>
              </w:rPr>
              <w:t xml:space="preserve"> системы муниципального управления муниципальными финансами и бюджетного процесса.</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Муниципальная программа «Социально-экономическое развитие территории Аршанского сельского поселения на 2021-2025 гг.»</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Создание развитых средств взаимодействия информационных систем муниципального управления, переход на новые стандарты организации управления информационными потоками бюджетного (бухгалтерского) учёта, совершенствование системы электронного документооборота</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2. Повышение самостоятельности местного бюджета и эффективности использования целевых межбюджетных трансфертов</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
                <w:iCs/>
                <w:sz w:val="18"/>
                <w:szCs w:val="18"/>
              </w:rPr>
            </w:pPr>
            <w:r w:rsidRPr="00A36E0E">
              <w:rPr>
                <w:sz w:val="18"/>
                <w:szCs w:val="18"/>
              </w:rPr>
              <w:t>Мониторинг исполнения местного бюджета</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p w:rsidR="00A36E0E" w:rsidRPr="00A36E0E" w:rsidRDefault="00A36E0E" w:rsidP="00A36E0E">
            <w:pPr>
              <w:widowControl/>
              <w:autoSpaceDE/>
              <w:autoSpaceDN/>
              <w:adjustRightInd/>
              <w:ind w:firstLine="0"/>
              <w:jc w:val="left"/>
              <w:rPr>
                <w:sz w:val="18"/>
                <w:szCs w:val="18"/>
              </w:rPr>
            </w:pPr>
            <w:r w:rsidRPr="00A36E0E">
              <w:rPr>
                <w:sz w:val="18"/>
                <w:szCs w:val="18"/>
              </w:rPr>
              <w:t>Комитет по финансам администрации Тулунского муниципального района</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Приказ Министерства финансов Иркутской области от 25.09.2019г. №53-н-мпр «Об утверждении формы оценки исполнения местного бюджета до конца текущего года с учётом прогноза по доходам, расходам и источникам финансирования дефицита местного бюджета»</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Аршанское муниципальное образование Тулунского муниципального района, в отношении которого осуществлён мониторинг исполнения местного бюджета – 100 %</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bCs/>
                <w:i/>
                <w:iCs/>
                <w:sz w:val="18"/>
                <w:szCs w:val="18"/>
              </w:rPr>
            </w:pPr>
            <w:r w:rsidRPr="00A36E0E">
              <w:rPr>
                <w:sz w:val="18"/>
                <w:szCs w:val="18"/>
              </w:rPr>
              <w:t>Предоставление целевых межбюджетных трансфертов по единым правилам, содержащим требования к методикам распределения межбюджетных трансфертов, результатам их предоставления</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p w:rsidR="00A36E0E" w:rsidRPr="00A36E0E" w:rsidRDefault="00A36E0E" w:rsidP="00A36E0E">
            <w:pPr>
              <w:widowControl/>
              <w:autoSpaceDE/>
              <w:autoSpaceDN/>
              <w:adjustRightInd/>
              <w:ind w:firstLine="0"/>
              <w:jc w:val="left"/>
              <w:rPr>
                <w:sz w:val="18"/>
                <w:szCs w:val="18"/>
              </w:rPr>
            </w:pPr>
            <w:r w:rsidRPr="00A36E0E">
              <w:rPr>
                <w:sz w:val="18"/>
                <w:szCs w:val="18"/>
              </w:rPr>
              <w:t>Комитет по финансам администрации Тулунского муниципального района</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Решение Думы Тулунского муниципального района от 26.05.2020г. №153 «Об утверждении Порядка предоставления иных межбюджетных трансфертов из бюджета Тулунского муниципального района бюджетам сельских поселений в целях финансового обеспечения расходных обязательств поселений»;</w:t>
            </w:r>
          </w:p>
          <w:p w:rsidR="00A36E0E" w:rsidRPr="00A36E0E" w:rsidRDefault="00A36E0E" w:rsidP="00A36E0E">
            <w:pPr>
              <w:widowControl/>
              <w:autoSpaceDE/>
              <w:autoSpaceDN/>
              <w:adjustRightInd/>
              <w:ind w:firstLine="0"/>
              <w:jc w:val="left"/>
              <w:rPr>
                <w:sz w:val="18"/>
                <w:szCs w:val="18"/>
              </w:rPr>
            </w:pPr>
            <w:r w:rsidRPr="00A36E0E">
              <w:rPr>
                <w:sz w:val="18"/>
                <w:szCs w:val="18"/>
              </w:rPr>
              <w:t>Решение Думы Аршанского сельского поселения «Об утверждении Порядка определения объема иных межбюджетных трансфертов, предоставляемых из бюджета Аршанского муниципального образования»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Доля целевых межбюджетных трансфертов, предоставление которых осуществляется по единым правилам – 100 %</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w:t>
            </w:r>
            <w:r w:rsidRPr="00A36E0E">
              <w:rPr>
                <w:sz w:val="18"/>
                <w:szCs w:val="18"/>
                <w:lang w:val="en-US"/>
              </w:rPr>
              <w:t>III</w:t>
            </w:r>
            <w:r w:rsidRPr="00A36E0E">
              <w:rPr>
                <w:sz w:val="18"/>
                <w:szCs w:val="18"/>
              </w:rPr>
              <w:t xml:space="preserve"> этапы</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3. Обеспечение роста налоговых и неналоговых доходов бюджета Аршанского сельского поселения</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Увеличение количества объектов имущества, налогооблагаемых исходя из кадастровой стоимости</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Постановление Правительства Иркутской области от 17.09.2015г. №476-пп «Об установлении Порядка определения вида фактического использования зданий (строений, сооружений) и помещений для целей налогообложения»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Выявление дополнительных объектов недвижимости, подлежащих включению в перечень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их кадастровая стоимость, в том числе по результатам проведения мероприятий по определению вида фактического использования зданий (строений, сооружений) и помещений</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 - III этап</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3.2.</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Оптимизация налоговых расходов бюджета, сокращение неэффективных и невостребованных налоговых льгот</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Постановление Администраций Аршанского сельского поселения от 11.03.2020 №7/1-пг «Об утверждении Порядка формирования перечня налоговых расходов Аршанского сельского поселения и оценки налоговых расходов Аршанского сельского поселения»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Налоговые расходы в Аршанского сельском поселении оптимизированы, стимулирующих льгот нет. Льготы предоставляются только участникам СВО и ветеранам ВОВ</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 - III этап</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цель 4.4. – увеличение доходов местного бюджета на основе эффективного управления муниципальной собственностью.</w:t>
            </w:r>
          </w:p>
        </w:tc>
      </w:tr>
      <w:tr w:rsidR="00A36E0E" w:rsidRPr="00A36E0E" w:rsidTr="00516431">
        <w:trPr>
          <w:trHeight w:val="20"/>
        </w:trPr>
        <w:tc>
          <w:tcPr>
            <w:tcW w:w="12472" w:type="dxa"/>
            <w:gridSpan w:val="6"/>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Показатель 1. Сохранность муниципального имущества и увеличение доходной части бюджета, тыс. руб.</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120,5</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140,8</w:t>
            </w:r>
          </w:p>
        </w:tc>
        <w:tc>
          <w:tcPr>
            <w:tcW w:w="994"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140,8</w:t>
            </w:r>
          </w:p>
        </w:tc>
      </w:tr>
      <w:tr w:rsidR="00A36E0E" w:rsidRPr="00A36E0E" w:rsidTr="00516431">
        <w:trPr>
          <w:trHeight w:val="20"/>
        </w:trPr>
        <w:tc>
          <w:tcPr>
            <w:tcW w:w="15313" w:type="dxa"/>
            <w:gridSpan w:val="15"/>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Тактическая задача 1. Обеспечение контроля за использованием и сохранностью муниципального имущества.</w:t>
            </w:r>
          </w:p>
        </w:tc>
      </w:tr>
      <w:tr w:rsidR="00A36E0E" w:rsidRPr="00A36E0E" w:rsidTr="0051643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1.1.</w:t>
            </w:r>
          </w:p>
        </w:tc>
        <w:tc>
          <w:tcPr>
            <w:tcW w:w="3103"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повышение эффективности управления муниципальной собственностью</w:t>
            </w:r>
          </w:p>
        </w:tc>
        <w:tc>
          <w:tcPr>
            <w:tcW w:w="2830"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Решение Думы Аршанского сельского поселения от «26» февраля 2014г. №28 «Об утверждении Положения о муниципальной казне Аршанского муниципального образования»</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Появление стабильного источника дохода в следствии долгосрочных арендных платежей</w:t>
            </w:r>
          </w:p>
        </w:tc>
        <w:tc>
          <w:tcPr>
            <w:tcW w:w="2841" w:type="dxa"/>
            <w:gridSpan w:val="9"/>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lang w:val="en-US"/>
              </w:rPr>
              <w:t>I</w:t>
            </w:r>
            <w:r w:rsidRPr="00A36E0E">
              <w:rPr>
                <w:sz w:val="18"/>
                <w:szCs w:val="18"/>
              </w:rPr>
              <w:t xml:space="preserve"> – </w:t>
            </w:r>
            <w:r w:rsidRPr="00A36E0E">
              <w:rPr>
                <w:sz w:val="18"/>
                <w:szCs w:val="18"/>
                <w:lang w:val="en-US"/>
              </w:rPr>
              <w:t>III</w:t>
            </w:r>
            <w:r w:rsidRPr="00A36E0E">
              <w:rPr>
                <w:sz w:val="18"/>
                <w:szCs w:val="18"/>
              </w:rPr>
              <w:t xml:space="preserve"> этапы</w:t>
            </w:r>
          </w:p>
        </w:tc>
      </w:tr>
    </w:tbl>
    <w:p w:rsidR="00A36E0E" w:rsidRPr="00A36E0E" w:rsidRDefault="00A36E0E" w:rsidP="00A36E0E">
      <w:pPr>
        <w:widowControl/>
        <w:autoSpaceDE/>
        <w:autoSpaceDN/>
        <w:adjustRightInd/>
        <w:ind w:firstLine="0"/>
        <w:jc w:val="left"/>
        <w:rPr>
          <w:sz w:val="18"/>
          <w:szCs w:val="18"/>
        </w:rPr>
      </w:pPr>
    </w:p>
    <w:p w:rsidR="00A36E0E" w:rsidRPr="00A36E0E" w:rsidRDefault="00A36E0E" w:rsidP="00A36E0E">
      <w:pPr>
        <w:widowControl/>
        <w:autoSpaceDE/>
        <w:autoSpaceDN/>
        <w:adjustRightInd/>
        <w:ind w:firstLine="0"/>
        <w:jc w:val="left"/>
        <w:rPr>
          <w:sz w:val="18"/>
          <w:szCs w:val="18"/>
        </w:rPr>
      </w:pPr>
      <w:r w:rsidRPr="00A36E0E">
        <w:rPr>
          <w:sz w:val="18"/>
          <w:szCs w:val="18"/>
        </w:rPr>
        <w:t>2. ОЖИДАЕМЫЕ РЕЗУЛЬТАТЫ РЕАЛИЗАЦИИ СТРАТЕГИИ СОЦИАЛЬНО-ЭКОНОМИЧЕСКОГО РАЗВИТИЯ АРШАНСКОГО СЕЛЬСКОГО ПОСЕЛЕНИЯ</w:t>
      </w:r>
    </w:p>
    <w:p w:rsidR="00A36E0E" w:rsidRPr="00A36E0E" w:rsidRDefault="00A36E0E" w:rsidP="00A36E0E">
      <w:pPr>
        <w:widowControl/>
        <w:autoSpaceDE/>
        <w:autoSpaceDN/>
        <w:adjustRightInd/>
        <w:ind w:firstLine="0"/>
        <w:jc w:val="left"/>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774"/>
        <w:gridCol w:w="4406"/>
        <w:gridCol w:w="1229"/>
        <w:gridCol w:w="1226"/>
        <w:gridCol w:w="1366"/>
        <w:gridCol w:w="1363"/>
        <w:gridCol w:w="1366"/>
        <w:gridCol w:w="2830"/>
      </w:tblGrid>
      <w:tr w:rsidR="00A36E0E" w:rsidRPr="00A36E0E" w:rsidTr="00516431">
        <w:trPr>
          <w:trHeight w:val="20"/>
        </w:trPr>
        <w:tc>
          <w:tcPr>
            <w:tcW w:w="266" w:type="pct"/>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№п/п</w:t>
            </w:r>
          </w:p>
        </w:tc>
        <w:tc>
          <w:tcPr>
            <w:tcW w:w="1513" w:type="pct"/>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Наименование показателя (ожидаемого результата)</w:t>
            </w:r>
          </w:p>
        </w:tc>
        <w:tc>
          <w:tcPr>
            <w:tcW w:w="2249" w:type="pct"/>
            <w:gridSpan w:val="5"/>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r w:rsidRPr="00A36E0E">
              <w:rPr>
                <w:sz w:val="18"/>
                <w:szCs w:val="18"/>
              </w:rPr>
              <w:t>Значения показателей (по целевому варианту)</w:t>
            </w:r>
          </w:p>
        </w:tc>
        <w:tc>
          <w:tcPr>
            <w:tcW w:w="972" w:type="pct"/>
            <w:vMerge w:val="restar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Ответственный за достижение значений показателя (ожидаемого результата)</w:t>
            </w:r>
          </w:p>
        </w:tc>
      </w:tr>
      <w:tr w:rsidR="00A36E0E" w:rsidRPr="00A36E0E" w:rsidTr="00516431">
        <w:trPr>
          <w:trHeight w:val="20"/>
        </w:trPr>
        <w:tc>
          <w:tcPr>
            <w:tcW w:w="266" w:type="pct"/>
            <w:vMerge/>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c>
          <w:tcPr>
            <w:tcW w:w="1513" w:type="pct"/>
            <w:vMerge/>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c>
          <w:tcPr>
            <w:tcW w:w="843" w:type="pct"/>
            <w:gridSpan w:val="2"/>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На плановый период</w:t>
            </w:r>
          </w:p>
        </w:tc>
        <w:tc>
          <w:tcPr>
            <w:tcW w:w="1406" w:type="pct"/>
            <w:gridSpan w:val="3"/>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На конец этапа </w:t>
            </w:r>
            <w:hyperlink w:anchor="Par186" w:history="1">
              <w:r w:rsidRPr="00A36E0E">
                <w:rPr>
                  <w:rStyle w:val="af4"/>
                  <w:sz w:val="18"/>
                  <w:szCs w:val="18"/>
                </w:rPr>
                <w:t>&lt;1&gt;</w:t>
              </w:r>
            </w:hyperlink>
          </w:p>
        </w:tc>
        <w:tc>
          <w:tcPr>
            <w:tcW w:w="972" w:type="pct"/>
            <w:vMerge/>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r>
      <w:tr w:rsidR="00A36E0E" w:rsidRPr="00A36E0E" w:rsidTr="00516431">
        <w:trPr>
          <w:trHeight w:val="20"/>
        </w:trPr>
        <w:tc>
          <w:tcPr>
            <w:tcW w:w="266" w:type="pct"/>
            <w:vMerge/>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c>
          <w:tcPr>
            <w:tcW w:w="1513" w:type="pct"/>
            <w:vMerge/>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2023г.</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2024г.</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 этап</w:t>
            </w:r>
          </w:p>
          <w:p w:rsidR="00A36E0E" w:rsidRPr="00A36E0E" w:rsidRDefault="00A36E0E" w:rsidP="00A36E0E">
            <w:pPr>
              <w:widowControl/>
              <w:autoSpaceDE/>
              <w:autoSpaceDN/>
              <w:adjustRightInd/>
              <w:ind w:firstLine="0"/>
              <w:jc w:val="left"/>
              <w:rPr>
                <w:sz w:val="18"/>
                <w:szCs w:val="18"/>
              </w:rPr>
            </w:pPr>
            <w:r w:rsidRPr="00A36E0E">
              <w:rPr>
                <w:sz w:val="18"/>
                <w:szCs w:val="18"/>
              </w:rPr>
              <w:t>(2024 – 2026 годы)</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II этап</w:t>
            </w:r>
          </w:p>
          <w:p w:rsidR="00A36E0E" w:rsidRPr="00A36E0E" w:rsidRDefault="00A36E0E" w:rsidP="00A36E0E">
            <w:pPr>
              <w:widowControl/>
              <w:autoSpaceDE/>
              <w:autoSpaceDN/>
              <w:adjustRightInd/>
              <w:ind w:firstLine="0"/>
              <w:jc w:val="left"/>
              <w:rPr>
                <w:sz w:val="18"/>
                <w:szCs w:val="18"/>
              </w:rPr>
            </w:pPr>
            <w:r w:rsidRPr="00A36E0E">
              <w:rPr>
                <w:sz w:val="18"/>
                <w:szCs w:val="18"/>
              </w:rPr>
              <w:t>(2027 – 2029 годы)</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III этап</w:t>
            </w:r>
          </w:p>
          <w:p w:rsidR="00A36E0E" w:rsidRPr="00A36E0E" w:rsidRDefault="00A36E0E" w:rsidP="00A36E0E">
            <w:pPr>
              <w:widowControl/>
              <w:autoSpaceDE/>
              <w:autoSpaceDN/>
              <w:adjustRightInd/>
              <w:ind w:firstLine="0"/>
              <w:jc w:val="left"/>
              <w:rPr>
                <w:sz w:val="18"/>
                <w:szCs w:val="18"/>
              </w:rPr>
            </w:pPr>
            <w:r w:rsidRPr="00A36E0E">
              <w:rPr>
                <w:sz w:val="18"/>
                <w:szCs w:val="18"/>
              </w:rPr>
              <w:t>(2030 – 2036 годы)</w:t>
            </w:r>
          </w:p>
        </w:tc>
        <w:tc>
          <w:tcPr>
            <w:tcW w:w="972" w:type="pct"/>
            <w:vMerge/>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r>
      <w:tr w:rsidR="00A36E0E" w:rsidRPr="00A36E0E" w:rsidTr="00516431">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r w:rsidRPr="00A36E0E">
              <w:rPr>
                <w:sz w:val="18"/>
                <w:szCs w:val="18"/>
              </w:rPr>
              <w:t>Стратегическая цель: Аршанское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Аршанского сельского поселения</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Численность постоянного населения, чел.</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185</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185</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185</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189</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191</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p>
        </w:tc>
        <w:tc>
          <w:tcPr>
            <w:tcW w:w="4734" w:type="pct"/>
            <w:gridSpan w:val="7"/>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Приоритет 1. Накопление и развитие человеческого потенциала</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Рождаемость, число детей</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2</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Министерство здравоохранения Иркутской области</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Смертность от всех причин, чел. </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Министерство здравоохранения Иркутской области</w:t>
            </w:r>
          </w:p>
        </w:tc>
      </w:tr>
      <w:tr w:rsidR="00A36E0E" w:rsidRPr="00A36E0E" w:rsidTr="00516431">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A36E0E" w:rsidRPr="00A36E0E" w:rsidRDefault="00A36E0E" w:rsidP="00A36E0E">
            <w:pPr>
              <w:widowControl/>
              <w:autoSpaceDE/>
              <w:autoSpaceDN/>
              <w:adjustRightInd/>
              <w:ind w:firstLine="0"/>
              <w:jc w:val="left"/>
              <w:rPr>
                <w:sz w:val="18"/>
                <w:szCs w:val="18"/>
              </w:rPr>
            </w:pPr>
            <w:r w:rsidRPr="00A36E0E">
              <w:rPr>
                <w:sz w:val="18"/>
                <w:szCs w:val="18"/>
              </w:rPr>
              <w:t>Приоритет 2. Создание комфортного пространства для жизни»</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Общая площадь жилых помещений (7100), приходящихся в среднем на одного жителя, всего, кв. м.</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38,6</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38,6</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38,6</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37,6</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37,6</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5.</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Доля протяженности автомобильных дорог общего пользования местного значения, находящаяся в собственности Аршанского сельского поселения, соответствующих нормативным требованиям к транспортно-эксплуатационным показателям, %</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60,0</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60,0</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70,9</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70,9</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81,0</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бесперебойного электроснабжения потребителей электроэнергии, %</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r w:rsidR="00A36E0E" w:rsidRPr="00A36E0E" w:rsidTr="00516431">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Приоритет 3. «Повышение качества муниципальной среды»</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7.</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обеспечение удовлетворительного санитарного состояния населенного пункта, %</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80</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90</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90</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100</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r w:rsidR="00A36E0E" w:rsidRPr="00A36E0E" w:rsidTr="00516431">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Приоритет4. Экономический рост и эффективное управление</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Среднемесячная начисленная заработная плата (без выплат социального характера), руб., на конец этапа</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42650</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45450</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45918</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46715</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65000</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r w:rsidR="00A36E0E" w:rsidRPr="00A36E0E" w:rsidTr="00516431">
        <w:trPr>
          <w:trHeight w:val="20"/>
        </w:trPr>
        <w:tc>
          <w:tcPr>
            <w:tcW w:w="266"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w:t>
            </w:r>
          </w:p>
        </w:tc>
        <w:tc>
          <w:tcPr>
            <w:tcW w:w="1513"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 xml:space="preserve">Объём налоговых и неналоговых доходов консолидированного бюджета Аршанского муниципального образования, тыс. руб. </w:t>
            </w:r>
          </w:p>
        </w:tc>
        <w:tc>
          <w:tcPr>
            <w:tcW w:w="42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816,6</w:t>
            </w:r>
          </w:p>
        </w:tc>
        <w:tc>
          <w:tcPr>
            <w:tcW w:w="421"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954,2</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1035,1</w:t>
            </w:r>
          </w:p>
        </w:tc>
        <w:tc>
          <w:tcPr>
            <w:tcW w:w="468"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1040,5</w:t>
            </w:r>
          </w:p>
        </w:tc>
        <w:tc>
          <w:tcPr>
            <w:tcW w:w="469"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1050,7</w:t>
            </w:r>
          </w:p>
        </w:tc>
        <w:tc>
          <w:tcPr>
            <w:tcW w:w="972" w:type="pct"/>
            <w:tcBorders>
              <w:top w:val="single" w:sz="4" w:space="0" w:color="auto"/>
              <w:left w:val="single" w:sz="4" w:space="0" w:color="auto"/>
              <w:bottom w:val="single" w:sz="4" w:space="0" w:color="auto"/>
              <w:right w:val="single" w:sz="4" w:space="0" w:color="auto"/>
            </w:tcBorders>
            <w:vAlign w:val="center"/>
          </w:tcPr>
          <w:p w:rsidR="00A36E0E" w:rsidRPr="00A36E0E" w:rsidRDefault="00A36E0E" w:rsidP="00A36E0E">
            <w:pPr>
              <w:widowControl/>
              <w:autoSpaceDE/>
              <w:autoSpaceDN/>
              <w:adjustRightInd/>
              <w:ind w:firstLine="0"/>
              <w:jc w:val="left"/>
              <w:rPr>
                <w:sz w:val="18"/>
                <w:szCs w:val="18"/>
              </w:rPr>
            </w:pPr>
            <w:r w:rsidRPr="00A36E0E">
              <w:rPr>
                <w:sz w:val="18"/>
                <w:szCs w:val="18"/>
              </w:rPr>
              <w:t>Администрация Аршанского сельского поселения</w:t>
            </w:r>
          </w:p>
        </w:tc>
      </w:tr>
    </w:tbl>
    <w:p w:rsidR="00A36E0E" w:rsidRPr="00A36E0E" w:rsidRDefault="00A36E0E" w:rsidP="00A36E0E">
      <w:pPr>
        <w:widowControl/>
        <w:autoSpaceDE/>
        <w:autoSpaceDN/>
        <w:adjustRightInd/>
        <w:ind w:firstLine="0"/>
        <w:jc w:val="left"/>
        <w:rPr>
          <w:sz w:val="18"/>
          <w:szCs w:val="18"/>
        </w:rPr>
      </w:pPr>
      <w:bookmarkStart w:id="1" w:name="Par186"/>
      <w:bookmarkEnd w:id="1"/>
    </w:p>
    <w:p w:rsidR="00A36E0E" w:rsidRPr="00A36E0E" w:rsidRDefault="00A36E0E" w:rsidP="00A36E0E">
      <w:pPr>
        <w:widowControl/>
        <w:autoSpaceDE/>
        <w:autoSpaceDN/>
        <w:adjustRightInd/>
        <w:ind w:firstLine="0"/>
        <w:jc w:val="left"/>
        <w:rPr>
          <w:sz w:val="18"/>
          <w:szCs w:val="18"/>
        </w:rPr>
      </w:pPr>
      <w:r w:rsidRPr="00A36E0E">
        <w:rPr>
          <w:sz w:val="18"/>
          <w:szCs w:val="18"/>
        </w:rPr>
        <w:t>&lt;1&gt; Указываются в соответствии с этапами реализации Стратегии социально-экономического развития Аршанского сельского поселения.</w:t>
      </w:r>
    </w:p>
    <w:p w:rsidR="00C36921" w:rsidRPr="00BA695F" w:rsidRDefault="00C36921" w:rsidP="00BA695F">
      <w:pPr>
        <w:widowControl/>
        <w:autoSpaceDE/>
        <w:autoSpaceDN/>
        <w:adjustRightInd/>
        <w:ind w:firstLine="0"/>
        <w:jc w:val="left"/>
        <w:rPr>
          <w:sz w:val="18"/>
          <w:szCs w:val="18"/>
        </w:rPr>
      </w:pPr>
    </w:p>
    <w:p w:rsidR="00BA695F" w:rsidRDefault="00BA695F" w:rsidP="00BA695F">
      <w:pPr>
        <w:widowControl/>
        <w:autoSpaceDE/>
        <w:autoSpaceDN/>
        <w:adjustRightInd/>
        <w:ind w:firstLine="0"/>
        <w:jc w:val="left"/>
        <w:rPr>
          <w:sz w:val="18"/>
          <w:szCs w:val="18"/>
        </w:rPr>
      </w:pPr>
      <w:bookmarkStart w:id="2" w:name="_GoBack"/>
      <w:bookmarkEnd w:id="2"/>
    </w:p>
    <w:p w:rsidR="00BA695F" w:rsidRDefault="00BA695F" w:rsidP="00BA695F">
      <w:pPr>
        <w:widowControl/>
        <w:autoSpaceDE/>
        <w:autoSpaceDN/>
        <w:adjustRightInd/>
        <w:ind w:firstLine="0"/>
        <w:jc w:val="left"/>
        <w:rPr>
          <w:sz w:val="18"/>
          <w:szCs w:val="18"/>
        </w:rPr>
      </w:pPr>
      <w:r>
        <w:rPr>
          <w:sz w:val="18"/>
          <w:szCs w:val="18"/>
        </w:rPr>
        <w:br w:type="page"/>
      </w:r>
    </w:p>
    <w:p w:rsidR="00BA695F" w:rsidRDefault="00BA695F" w:rsidP="00BA695F">
      <w:pPr>
        <w:widowControl/>
        <w:autoSpaceDE/>
        <w:autoSpaceDN/>
        <w:adjustRightInd/>
        <w:ind w:firstLine="0"/>
        <w:jc w:val="left"/>
        <w:rPr>
          <w:sz w:val="18"/>
          <w:szCs w:val="18"/>
        </w:rPr>
        <w:sectPr w:rsidR="00BA695F" w:rsidSect="00BA695F">
          <w:pgSz w:w="16838" w:h="11906" w:orient="landscape"/>
          <w:pgMar w:top="851" w:right="1134" w:bottom="1701" w:left="1134" w:header="709" w:footer="709" w:gutter="0"/>
          <w:cols w:space="708"/>
          <w:docGrid w:linePitch="360"/>
        </w:sectPr>
      </w:pPr>
    </w:p>
    <w:p w:rsidR="005C42F1" w:rsidRPr="00C36921" w:rsidRDefault="005C42F1" w:rsidP="00A36E0E">
      <w:pPr>
        <w:widowControl/>
        <w:autoSpaceDE/>
        <w:autoSpaceDN/>
        <w:adjustRightInd/>
        <w:ind w:firstLine="0"/>
        <w:jc w:val="center"/>
        <w:rPr>
          <w:sz w:val="18"/>
          <w:szCs w:val="18"/>
        </w:rPr>
      </w:pPr>
    </w:p>
    <w:sectPr w:rsidR="005C42F1" w:rsidRPr="00C36921" w:rsidSect="00425058">
      <w:pgSz w:w="11906" w:h="16838"/>
      <w:pgMar w:top="426" w:right="849"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D8" w:rsidRDefault="002356D8" w:rsidP="00C36921">
      <w:r>
        <w:separator/>
      </w:r>
    </w:p>
  </w:endnote>
  <w:endnote w:type="continuationSeparator" w:id="0">
    <w:p w:rsidR="002356D8" w:rsidRDefault="002356D8" w:rsidP="00C3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E1" w:rsidRDefault="009A69E1">
    <w:pPr>
      <w:pStyle w:val="af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D8" w:rsidRDefault="002356D8" w:rsidP="00C36921">
      <w:r>
        <w:separator/>
      </w:r>
    </w:p>
  </w:footnote>
  <w:footnote w:type="continuationSeparator" w:id="0">
    <w:p w:rsidR="002356D8" w:rsidRDefault="002356D8" w:rsidP="00C369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7ED04B5"/>
    <w:multiLevelType w:val="hybridMultilevel"/>
    <w:tmpl w:val="E5A2061E"/>
    <w:lvl w:ilvl="0" w:tplc="AF584F9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6003925"/>
    <w:multiLevelType w:val="hybridMultilevel"/>
    <w:tmpl w:val="0A68B4EC"/>
    <w:lvl w:ilvl="0" w:tplc="EB10782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50F62D7F"/>
    <w:multiLevelType w:val="hybridMultilevel"/>
    <w:tmpl w:val="012C703C"/>
    <w:lvl w:ilvl="0" w:tplc="7D6879F4">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60ED2F46"/>
    <w:multiLevelType w:val="hybridMultilevel"/>
    <w:tmpl w:val="286650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1FA7BBD"/>
    <w:multiLevelType w:val="hybridMultilevel"/>
    <w:tmpl w:val="DDC45EDE"/>
    <w:lvl w:ilvl="0" w:tplc="A1B87C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60225E"/>
    <w:multiLevelType w:val="multilevel"/>
    <w:tmpl w:val="755A7DE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B6F4851"/>
    <w:multiLevelType w:val="hybridMultilevel"/>
    <w:tmpl w:val="1F9A9928"/>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14"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1"/>
  </w:num>
  <w:num w:numId="3">
    <w:abstractNumId w:val="2"/>
  </w:num>
  <w:num w:numId="4">
    <w:abstractNumId w:val="12"/>
  </w:num>
  <w:num w:numId="5">
    <w:abstractNumId w:val="9"/>
  </w:num>
  <w:num w:numId="6">
    <w:abstractNumId w:val="4"/>
  </w:num>
  <w:num w:numId="7">
    <w:abstractNumId w:val="1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5"/>
  </w:num>
  <w:num w:numId="13">
    <w:abstractNumId w:val="7"/>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065237"/>
    <w:rsid w:val="002356D8"/>
    <w:rsid w:val="00391EC8"/>
    <w:rsid w:val="00425058"/>
    <w:rsid w:val="004C44AF"/>
    <w:rsid w:val="005C42F1"/>
    <w:rsid w:val="005E1D8B"/>
    <w:rsid w:val="00622FA3"/>
    <w:rsid w:val="00774283"/>
    <w:rsid w:val="009A69E1"/>
    <w:rsid w:val="00A36E0E"/>
    <w:rsid w:val="00BA695F"/>
    <w:rsid w:val="00C36921"/>
    <w:rsid w:val="00C52A4D"/>
    <w:rsid w:val="00D8105E"/>
    <w:rsid w:val="00FA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D97"/>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C36921"/>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9"/>
    <w:qFormat/>
    <w:rsid w:val="009A69E1"/>
    <w:pPr>
      <w:keepNext/>
      <w:widowControl/>
      <w:autoSpaceDE/>
      <w:autoSpaceDN/>
      <w:adjustRightInd/>
      <w:ind w:firstLine="0"/>
      <w:jc w:val="center"/>
      <w:outlineLvl w:val="1"/>
    </w:pPr>
    <w:rPr>
      <w:rFonts w:ascii="Times New Roman" w:eastAsia="Arial Unicode MS" w:hAnsi="Times New Roman" w:cs="Times New Roman"/>
      <w:b/>
      <w:bCs/>
      <w:sz w:val="32"/>
    </w:rPr>
  </w:style>
  <w:style w:type="paragraph" w:styleId="3">
    <w:name w:val="heading 3"/>
    <w:aliases w:val="Заголовок 3 Знак1,Заголовок 3 Знак Знак, Знак Знак Знак"/>
    <w:basedOn w:val="a"/>
    <w:next w:val="a0"/>
    <w:link w:val="30"/>
    <w:qFormat/>
    <w:rsid w:val="00C36921"/>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Web)1 Знак,Обычный (Web)1,Обычный (веб)11,Обычный (веб) Знак Знак Знак Знак Знак"/>
    <w:basedOn w:val="a"/>
    <w:link w:val="a5"/>
    <w:uiPriority w:val="99"/>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6">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C3692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C36921"/>
    <w:rPr>
      <w:rFonts w:ascii="Tahoma" w:eastAsia="Times New Roman" w:hAnsi="Tahoma" w:cs="Tahoma"/>
      <w:kern w:val="1"/>
      <w:sz w:val="29"/>
      <w:szCs w:val="29"/>
      <w:lang w:eastAsia="ar-SA"/>
    </w:rPr>
  </w:style>
  <w:style w:type="paragraph" w:customStyle="1" w:styleId="ConsPlusNormal">
    <w:name w:val="ConsPlusNormal"/>
    <w:link w:val="ConsPlusNormal0"/>
    <w:uiPriority w:val="99"/>
    <w:rsid w:val="00C369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C369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69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369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7">
    <w:name w:val="Шапка (герб)"/>
    <w:basedOn w:val="a"/>
    <w:rsid w:val="00C36921"/>
    <w:pPr>
      <w:widowControl/>
      <w:overflowPunct w:val="0"/>
      <w:ind w:firstLine="0"/>
      <w:jc w:val="right"/>
      <w:textAlignment w:val="baseline"/>
    </w:pPr>
    <w:rPr>
      <w:rFonts w:ascii="Century Schoolbook" w:hAnsi="Century Schoolbook" w:cs="Times New Roman"/>
      <w:szCs w:val="20"/>
    </w:rPr>
  </w:style>
  <w:style w:type="paragraph" w:styleId="a8">
    <w:name w:val="List Paragraph"/>
    <w:aliases w:val="ПАРАГРАФ,Абзац списка для документа,Абзац списка основной,it_List1,Ненумерованный список,основной диплом,List Paragraph"/>
    <w:basedOn w:val="a"/>
    <w:link w:val="a9"/>
    <w:uiPriority w:val="34"/>
    <w:qFormat/>
    <w:rsid w:val="00C36921"/>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a"/>
    <w:rsid w:val="00C36921"/>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a">
    <w:name w:val="Основной текст Знак"/>
    <w:basedOn w:val="a1"/>
    <w:link w:val="a0"/>
    <w:rsid w:val="00C36921"/>
    <w:rPr>
      <w:rFonts w:ascii="Calibri" w:eastAsia="Calibri" w:hAnsi="Calibri" w:cs="Times New Roman"/>
      <w:kern w:val="1"/>
      <w:lang w:eastAsia="ar-SA"/>
    </w:rPr>
  </w:style>
  <w:style w:type="character" w:customStyle="1" w:styleId="ConsPlusNormal0">
    <w:name w:val="ConsPlusNormal Знак"/>
    <w:link w:val="ConsPlusNormal"/>
    <w:uiPriority w:val="99"/>
    <w:rsid w:val="00C36921"/>
    <w:rPr>
      <w:rFonts w:ascii="Calibri" w:eastAsiaTheme="minorEastAsia" w:hAnsi="Calibri" w:cs="Calibri"/>
      <w:lang w:eastAsia="ru-RU"/>
    </w:rPr>
  </w:style>
  <w:style w:type="paragraph" w:styleId="ab">
    <w:name w:val="Body Text Indent"/>
    <w:basedOn w:val="a"/>
    <w:link w:val="ac"/>
    <w:rsid w:val="00C36921"/>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c">
    <w:name w:val="Основной текст с отступом Знак"/>
    <w:basedOn w:val="a1"/>
    <w:link w:val="ab"/>
    <w:rsid w:val="00C36921"/>
    <w:rPr>
      <w:rFonts w:ascii="Calibri" w:eastAsia="Calibri" w:hAnsi="Calibri" w:cs="Times New Roman"/>
      <w:kern w:val="1"/>
      <w:lang w:eastAsia="ar-SA"/>
    </w:rPr>
  </w:style>
  <w:style w:type="paragraph" w:styleId="ad">
    <w:name w:val="No Spacing"/>
    <w:uiPriority w:val="99"/>
    <w:qFormat/>
    <w:rsid w:val="00C36921"/>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6"/>
    <w:uiPriority w:val="59"/>
    <w:rsid w:val="00C36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6"/>
    <w:uiPriority w:val="59"/>
    <w:rsid w:val="00C369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C36921"/>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C36921"/>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C36921"/>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C36921"/>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C36921"/>
    <w:rPr>
      <w:rFonts w:ascii="Arial" w:eastAsia="Arial Unicode MS" w:hAnsi="Arial" w:cs="Arial"/>
      <w:b/>
      <w:bCs/>
      <w:spacing w:val="0"/>
      <w:sz w:val="15"/>
      <w:szCs w:val="15"/>
      <w:lang w:val="ru-RU" w:eastAsia="ru-RU" w:bidi="ar-SA"/>
    </w:rPr>
  </w:style>
  <w:style w:type="paragraph" w:styleId="ae">
    <w:name w:val="header"/>
    <w:basedOn w:val="a"/>
    <w:link w:val="af"/>
    <w:uiPriority w:val="99"/>
    <w:unhideWhenUsed/>
    <w:rsid w:val="00C3692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
    <w:name w:val="Верхний колонтитул Знак"/>
    <w:basedOn w:val="a1"/>
    <w:link w:val="ae"/>
    <w:uiPriority w:val="99"/>
    <w:rsid w:val="00C36921"/>
  </w:style>
  <w:style w:type="paragraph" w:styleId="af0">
    <w:name w:val="footer"/>
    <w:basedOn w:val="a"/>
    <w:link w:val="af1"/>
    <w:uiPriority w:val="99"/>
    <w:unhideWhenUsed/>
    <w:rsid w:val="00C3692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1">
    <w:name w:val="Нижний колонтитул Знак"/>
    <w:basedOn w:val="a1"/>
    <w:link w:val="af0"/>
    <w:uiPriority w:val="99"/>
    <w:rsid w:val="00C36921"/>
  </w:style>
  <w:style w:type="paragraph" w:customStyle="1" w:styleId="Default">
    <w:name w:val="Default"/>
    <w:rsid w:val="00C3692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6"/>
    <w:uiPriority w:val="59"/>
    <w:rsid w:val="00C3692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C36921"/>
    <w:pPr>
      <w:widowControl/>
      <w:autoSpaceDE/>
      <w:autoSpaceDN/>
      <w:adjustRightInd/>
      <w:spacing w:before="100" w:beforeAutospacing="1" w:after="100" w:afterAutospacing="1"/>
      <w:ind w:firstLine="0"/>
      <w:jc w:val="left"/>
    </w:pPr>
  </w:style>
  <w:style w:type="paragraph" w:styleId="af2">
    <w:name w:val="Balloon Text"/>
    <w:basedOn w:val="a"/>
    <w:link w:val="af3"/>
    <w:semiHidden/>
    <w:unhideWhenUsed/>
    <w:rsid w:val="00C36921"/>
    <w:pPr>
      <w:widowControl/>
      <w:autoSpaceDE/>
      <w:autoSpaceDN/>
      <w:adjustRightInd/>
      <w:ind w:firstLine="0"/>
      <w:jc w:val="left"/>
    </w:pPr>
    <w:rPr>
      <w:rFonts w:ascii="Segoe UI" w:eastAsiaTheme="minorHAnsi" w:hAnsi="Segoe UI" w:cs="Segoe UI"/>
      <w:sz w:val="18"/>
      <w:szCs w:val="18"/>
      <w:lang w:eastAsia="en-US"/>
    </w:rPr>
  </w:style>
  <w:style w:type="character" w:customStyle="1" w:styleId="af3">
    <w:name w:val="Текст выноски Знак"/>
    <w:basedOn w:val="a1"/>
    <w:link w:val="af2"/>
    <w:semiHidden/>
    <w:rsid w:val="00C36921"/>
    <w:rPr>
      <w:rFonts w:ascii="Segoe UI" w:hAnsi="Segoe UI" w:cs="Segoe UI"/>
      <w:sz w:val="18"/>
      <w:szCs w:val="18"/>
    </w:rPr>
  </w:style>
  <w:style w:type="paragraph" w:styleId="21">
    <w:name w:val="Body Text 2"/>
    <w:basedOn w:val="a"/>
    <w:link w:val="22"/>
    <w:uiPriority w:val="99"/>
    <w:unhideWhenUsed/>
    <w:rsid w:val="009A69E1"/>
    <w:pPr>
      <w:spacing w:after="120" w:line="480" w:lineRule="auto"/>
    </w:pPr>
  </w:style>
  <w:style w:type="character" w:customStyle="1" w:styleId="22">
    <w:name w:val="Основной текст 2 Знак"/>
    <w:basedOn w:val="a1"/>
    <w:link w:val="21"/>
    <w:uiPriority w:val="99"/>
    <w:rsid w:val="009A69E1"/>
    <w:rPr>
      <w:rFonts w:ascii="Times New Roman CYR" w:eastAsia="Times New Roman" w:hAnsi="Times New Roman CYR" w:cs="Times New Roman CYR"/>
      <w:sz w:val="24"/>
      <w:szCs w:val="24"/>
      <w:lang w:eastAsia="ru-RU"/>
    </w:rPr>
  </w:style>
  <w:style w:type="character" w:customStyle="1" w:styleId="20">
    <w:name w:val="Заголовок 2 Знак"/>
    <w:basedOn w:val="a1"/>
    <w:link w:val="2"/>
    <w:uiPriority w:val="99"/>
    <w:rsid w:val="009A69E1"/>
    <w:rPr>
      <w:rFonts w:ascii="Times New Roman" w:eastAsia="Arial Unicode MS" w:hAnsi="Times New Roman" w:cs="Times New Roman"/>
      <w:b/>
      <w:bCs/>
      <w:sz w:val="32"/>
      <w:szCs w:val="24"/>
      <w:lang w:eastAsia="ru-RU"/>
    </w:rPr>
  </w:style>
  <w:style w:type="character" w:styleId="af4">
    <w:name w:val="Hyperlink"/>
    <w:uiPriority w:val="99"/>
    <w:unhideWhenUsed/>
    <w:rsid w:val="009A69E1"/>
    <w:rPr>
      <w:color w:val="0000FF"/>
      <w:u w:val="single"/>
    </w:rPr>
  </w:style>
  <w:style w:type="character" w:customStyle="1" w:styleId="af5">
    <w:name w:val="Основной текст_"/>
    <w:basedOn w:val="a1"/>
    <w:link w:val="12"/>
    <w:uiPriority w:val="99"/>
    <w:locked/>
    <w:rsid w:val="009A69E1"/>
    <w:rPr>
      <w:shd w:val="clear" w:color="auto" w:fill="FFFFFF"/>
    </w:rPr>
  </w:style>
  <w:style w:type="paragraph" w:customStyle="1" w:styleId="12">
    <w:name w:val="Основной текст1"/>
    <w:basedOn w:val="a"/>
    <w:link w:val="af5"/>
    <w:uiPriority w:val="99"/>
    <w:rsid w:val="009A69E1"/>
    <w:pPr>
      <w:widowControl/>
      <w:shd w:val="clear" w:color="auto" w:fill="FFFFFF"/>
      <w:autoSpaceDE/>
      <w:autoSpaceDN/>
      <w:adjustRightInd/>
      <w:spacing w:before="600" w:after="480" w:line="274" w:lineRule="exact"/>
      <w:ind w:firstLine="0"/>
      <w:jc w:val="left"/>
    </w:pPr>
    <w:rPr>
      <w:rFonts w:asciiTheme="minorHAnsi" w:eastAsiaTheme="minorHAnsi" w:hAnsiTheme="minorHAnsi" w:cstheme="minorBidi"/>
      <w:sz w:val="22"/>
      <w:szCs w:val="22"/>
      <w:lang w:eastAsia="en-US"/>
    </w:rPr>
  </w:style>
  <w:style w:type="character" w:customStyle="1" w:styleId="23">
    <w:name w:val="Основной текст (2)_"/>
    <w:basedOn w:val="a1"/>
    <w:link w:val="24"/>
    <w:uiPriority w:val="99"/>
    <w:locked/>
    <w:rsid w:val="009A69E1"/>
    <w:rPr>
      <w:sz w:val="25"/>
      <w:szCs w:val="25"/>
      <w:shd w:val="clear" w:color="auto" w:fill="FFFFFF"/>
    </w:rPr>
  </w:style>
  <w:style w:type="paragraph" w:customStyle="1" w:styleId="24">
    <w:name w:val="Основной текст (2)"/>
    <w:basedOn w:val="a"/>
    <w:link w:val="23"/>
    <w:uiPriority w:val="99"/>
    <w:rsid w:val="009A69E1"/>
    <w:pPr>
      <w:widowControl/>
      <w:shd w:val="clear" w:color="auto" w:fill="FFFFFF"/>
      <w:autoSpaceDE/>
      <w:autoSpaceDN/>
      <w:adjustRightInd/>
      <w:spacing w:after="480" w:line="322" w:lineRule="exact"/>
      <w:ind w:firstLine="0"/>
      <w:jc w:val="center"/>
    </w:pPr>
    <w:rPr>
      <w:rFonts w:asciiTheme="minorHAnsi" w:eastAsiaTheme="minorHAnsi" w:hAnsiTheme="minorHAnsi" w:cstheme="minorBidi"/>
      <w:sz w:val="25"/>
      <w:szCs w:val="25"/>
      <w:lang w:eastAsia="en-US"/>
    </w:rPr>
  </w:style>
  <w:style w:type="character" w:customStyle="1" w:styleId="211pt">
    <w:name w:val="Основной текст (2) + 11 pt"/>
    <w:aliases w:val="Интервал 0 pt"/>
    <w:basedOn w:val="23"/>
    <w:uiPriority w:val="99"/>
    <w:rsid w:val="009A69E1"/>
    <w:rPr>
      <w:spacing w:val="10"/>
      <w:sz w:val="22"/>
      <w:szCs w:val="22"/>
      <w:shd w:val="clear" w:color="auto" w:fill="FFFFFF"/>
    </w:rPr>
  </w:style>
  <w:style w:type="paragraph" w:styleId="af6">
    <w:name w:val="endnote text"/>
    <w:basedOn w:val="a"/>
    <w:link w:val="af7"/>
    <w:semiHidden/>
    <w:unhideWhenUsed/>
    <w:rsid w:val="009A69E1"/>
    <w:pPr>
      <w:widowControl/>
      <w:autoSpaceDE/>
      <w:autoSpaceDN/>
      <w:adjustRightInd/>
      <w:ind w:firstLine="0"/>
      <w:jc w:val="left"/>
    </w:pPr>
    <w:rPr>
      <w:rFonts w:ascii="Times New Roman" w:hAnsi="Times New Roman" w:cs="Times New Roman"/>
      <w:sz w:val="20"/>
      <w:lang w:val="x-none" w:eastAsia="x-none"/>
    </w:rPr>
  </w:style>
  <w:style w:type="character" w:customStyle="1" w:styleId="af7">
    <w:name w:val="Текст концевой сноски Знак"/>
    <w:basedOn w:val="a1"/>
    <w:link w:val="af6"/>
    <w:semiHidden/>
    <w:rsid w:val="009A69E1"/>
    <w:rPr>
      <w:rFonts w:ascii="Times New Roman" w:eastAsia="Times New Roman" w:hAnsi="Times New Roman" w:cs="Times New Roman"/>
      <w:sz w:val="20"/>
      <w:szCs w:val="24"/>
      <w:lang w:val="x-none" w:eastAsia="x-none"/>
    </w:rPr>
  </w:style>
  <w:style w:type="paragraph" w:customStyle="1" w:styleId="ConsNormal">
    <w:name w:val="ConsNormal"/>
    <w:rsid w:val="009A69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A69E1"/>
    <w:pPr>
      <w:widowControl w:val="0"/>
      <w:snapToGrid w:val="0"/>
      <w:spacing w:after="0" w:line="240" w:lineRule="auto"/>
    </w:pPr>
    <w:rPr>
      <w:rFonts w:ascii="Arial" w:eastAsia="Times New Roman" w:hAnsi="Arial" w:cs="Times New Roman"/>
      <w:b/>
      <w:sz w:val="16"/>
      <w:szCs w:val="20"/>
      <w:lang w:eastAsia="ru-RU"/>
    </w:rPr>
  </w:style>
  <w:style w:type="character" w:styleId="af8">
    <w:name w:val="annotation reference"/>
    <w:basedOn w:val="a1"/>
    <w:uiPriority w:val="99"/>
    <w:semiHidden/>
    <w:unhideWhenUsed/>
    <w:rsid w:val="009A69E1"/>
    <w:rPr>
      <w:sz w:val="16"/>
      <w:szCs w:val="16"/>
    </w:rPr>
  </w:style>
  <w:style w:type="paragraph" w:styleId="af9">
    <w:name w:val="annotation text"/>
    <w:basedOn w:val="a"/>
    <w:link w:val="afa"/>
    <w:uiPriority w:val="99"/>
    <w:semiHidden/>
    <w:unhideWhenUsed/>
    <w:rsid w:val="009A69E1"/>
    <w:pPr>
      <w:ind w:firstLine="0"/>
      <w:jc w:val="left"/>
    </w:pPr>
    <w:rPr>
      <w:rFonts w:ascii="Times New Roman" w:hAnsi="Times New Roman" w:cs="Times New Roman"/>
      <w:sz w:val="20"/>
      <w:szCs w:val="20"/>
    </w:rPr>
  </w:style>
  <w:style w:type="character" w:customStyle="1" w:styleId="afa">
    <w:name w:val="Текст примечания Знак"/>
    <w:basedOn w:val="a1"/>
    <w:link w:val="af9"/>
    <w:uiPriority w:val="99"/>
    <w:semiHidden/>
    <w:rsid w:val="009A69E1"/>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A69E1"/>
    <w:rPr>
      <w:b/>
      <w:bCs/>
    </w:rPr>
  </w:style>
  <w:style w:type="character" w:customStyle="1" w:styleId="afc">
    <w:name w:val="Тема примечания Знак"/>
    <w:basedOn w:val="afa"/>
    <w:link w:val="afb"/>
    <w:uiPriority w:val="99"/>
    <w:semiHidden/>
    <w:rsid w:val="009A69E1"/>
    <w:rPr>
      <w:rFonts w:ascii="Times New Roman" w:eastAsia="Times New Roman" w:hAnsi="Times New Roman" w:cs="Times New Roman"/>
      <w:b/>
      <w:bCs/>
      <w:sz w:val="20"/>
      <w:szCs w:val="20"/>
      <w:lang w:eastAsia="ru-RU"/>
    </w:rPr>
  </w:style>
  <w:style w:type="character" w:customStyle="1" w:styleId="a9">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8"/>
    <w:uiPriority w:val="34"/>
    <w:locked/>
    <w:rsid w:val="009A69E1"/>
  </w:style>
  <w:style w:type="paragraph" w:customStyle="1" w:styleId="15">
    <w:name w:val="Текст1"/>
    <w:basedOn w:val="a"/>
    <w:rsid w:val="009A69E1"/>
    <w:pPr>
      <w:widowControl/>
      <w:suppressAutoHyphens/>
      <w:autoSpaceDE/>
      <w:autoSpaceDN/>
      <w:adjustRightInd/>
      <w:ind w:firstLine="0"/>
      <w:jc w:val="left"/>
    </w:pPr>
    <w:rPr>
      <w:rFonts w:ascii="Courier New" w:hAnsi="Courier New" w:cs="Courier New"/>
      <w:kern w:val="1"/>
      <w:sz w:val="20"/>
      <w:szCs w:val="20"/>
    </w:rPr>
  </w:style>
  <w:style w:type="character" w:customStyle="1" w:styleId="a5">
    <w:name w:val="Обычный (веб) Знак"/>
    <w:aliases w:val="Обычный (веб) Знак1 Знак,Обычный (веб) Знак Знак Знак,Обычный (Web)1 Знак Знак,Обычный (Web)1 Знак1,Обычный (веб)11 Знак,Обычный (веб) Знак Знак Знак Знак Знак Знак"/>
    <w:link w:val="a4"/>
    <w:uiPriority w:val="99"/>
    <w:locked/>
    <w:rsid w:val="009A69E1"/>
    <w:rPr>
      <w:rFonts w:ascii="Times New Roman" w:eastAsiaTheme="minorEastAsia" w:hAnsi="Times New Roman" w:cs="Times New Roman"/>
      <w:sz w:val="24"/>
      <w:szCs w:val="24"/>
      <w:lang w:eastAsia="ru-RU"/>
    </w:rPr>
  </w:style>
  <w:style w:type="character" w:customStyle="1" w:styleId="afd">
    <w:name w:val="Текст Знак"/>
    <w:aliases w:val="Текст Знак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Текст Знак Знак1 Знак Знак Знак Знак Знак Зна Знак1"/>
    <w:uiPriority w:val="99"/>
    <w:rsid w:val="009A69E1"/>
    <w:rPr>
      <w:rFonts w:ascii="Courier New" w:hAnsi="Courier New" w:cs="Courier New"/>
    </w:rPr>
  </w:style>
  <w:style w:type="paragraph" w:customStyle="1" w:styleId="16">
    <w:name w:val="Без интервала1"/>
    <w:link w:val="NoSpacingChar"/>
    <w:uiPriority w:val="99"/>
    <w:rsid w:val="009A69E1"/>
    <w:pPr>
      <w:suppressAutoHyphens/>
      <w:spacing w:after="0" w:line="240" w:lineRule="auto"/>
    </w:pPr>
    <w:rPr>
      <w:rFonts w:ascii="Calibri" w:eastAsia="Times New Roman" w:hAnsi="Calibri" w:cs="Calibri"/>
      <w:kern w:val="1"/>
      <w:lang w:eastAsia="zh-CN"/>
    </w:rPr>
  </w:style>
  <w:style w:type="character" w:customStyle="1" w:styleId="NoSpacingChar">
    <w:name w:val="No Spacing Char"/>
    <w:link w:val="16"/>
    <w:uiPriority w:val="99"/>
    <w:locked/>
    <w:rsid w:val="009A69E1"/>
    <w:rPr>
      <w:rFonts w:ascii="Calibri" w:eastAsia="Times New Roman" w:hAnsi="Calibri" w:cs="Calibri"/>
      <w:kern w:val="1"/>
      <w:lang w:eastAsia="zh-CN"/>
    </w:rPr>
  </w:style>
  <w:style w:type="paragraph" w:customStyle="1" w:styleId="17">
    <w:name w:val="Цитата1"/>
    <w:basedOn w:val="a"/>
    <w:uiPriority w:val="99"/>
    <w:rsid w:val="009A69E1"/>
    <w:pPr>
      <w:widowControl/>
      <w:suppressAutoHyphens/>
      <w:autoSpaceDE/>
      <w:autoSpaceDN/>
      <w:adjustRightInd/>
      <w:ind w:left="1134" w:right="567" w:firstLine="709"/>
    </w:pPr>
    <w:rPr>
      <w:rFonts w:ascii="Times New Roman" w:hAnsi="Times New Roman" w:cs="Times New Roman"/>
      <w:lang w:eastAsia="zh-CN"/>
    </w:rPr>
  </w:style>
  <w:style w:type="character" w:customStyle="1" w:styleId="dash041e0431044b0447043d044b0439char">
    <w:name w:val="dash041e_0431_044b_0447_043d_044b_0439__char"/>
    <w:rsid w:val="009A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686">
      <w:bodyDiv w:val="1"/>
      <w:marLeft w:val="0"/>
      <w:marRight w:val="0"/>
      <w:marTop w:val="0"/>
      <w:marBottom w:val="0"/>
      <w:divBdr>
        <w:top w:val="none" w:sz="0" w:space="0" w:color="auto"/>
        <w:left w:val="none" w:sz="0" w:space="0" w:color="auto"/>
        <w:bottom w:val="none" w:sz="0" w:space="0" w:color="auto"/>
        <w:right w:val="none" w:sz="0" w:space="0" w:color="auto"/>
      </w:divBdr>
    </w:div>
    <w:div w:id="325939144">
      <w:bodyDiv w:val="1"/>
      <w:marLeft w:val="0"/>
      <w:marRight w:val="0"/>
      <w:marTop w:val="0"/>
      <w:marBottom w:val="0"/>
      <w:divBdr>
        <w:top w:val="none" w:sz="0" w:space="0" w:color="auto"/>
        <w:left w:val="none" w:sz="0" w:space="0" w:color="auto"/>
        <w:bottom w:val="none" w:sz="0" w:space="0" w:color="auto"/>
        <w:right w:val="none" w:sz="0" w:space="0" w:color="auto"/>
      </w:divBdr>
    </w:div>
    <w:div w:id="584800113">
      <w:bodyDiv w:val="1"/>
      <w:marLeft w:val="0"/>
      <w:marRight w:val="0"/>
      <w:marTop w:val="0"/>
      <w:marBottom w:val="0"/>
      <w:divBdr>
        <w:top w:val="none" w:sz="0" w:space="0" w:color="auto"/>
        <w:left w:val="none" w:sz="0" w:space="0" w:color="auto"/>
        <w:bottom w:val="none" w:sz="0" w:space="0" w:color="auto"/>
        <w:right w:val="none" w:sz="0" w:space="0" w:color="auto"/>
      </w:divBdr>
    </w:div>
    <w:div w:id="614335350">
      <w:bodyDiv w:val="1"/>
      <w:marLeft w:val="0"/>
      <w:marRight w:val="0"/>
      <w:marTop w:val="0"/>
      <w:marBottom w:val="0"/>
      <w:divBdr>
        <w:top w:val="none" w:sz="0" w:space="0" w:color="auto"/>
        <w:left w:val="none" w:sz="0" w:space="0" w:color="auto"/>
        <w:bottom w:val="none" w:sz="0" w:space="0" w:color="auto"/>
        <w:right w:val="none" w:sz="0" w:space="0" w:color="auto"/>
      </w:divBdr>
    </w:div>
    <w:div w:id="685442534">
      <w:bodyDiv w:val="1"/>
      <w:marLeft w:val="0"/>
      <w:marRight w:val="0"/>
      <w:marTop w:val="0"/>
      <w:marBottom w:val="0"/>
      <w:divBdr>
        <w:top w:val="none" w:sz="0" w:space="0" w:color="auto"/>
        <w:left w:val="none" w:sz="0" w:space="0" w:color="auto"/>
        <w:bottom w:val="none" w:sz="0" w:space="0" w:color="auto"/>
        <w:right w:val="none" w:sz="0" w:space="0" w:color="auto"/>
      </w:divBdr>
    </w:div>
    <w:div w:id="726151086">
      <w:bodyDiv w:val="1"/>
      <w:marLeft w:val="0"/>
      <w:marRight w:val="0"/>
      <w:marTop w:val="0"/>
      <w:marBottom w:val="0"/>
      <w:divBdr>
        <w:top w:val="none" w:sz="0" w:space="0" w:color="auto"/>
        <w:left w:val="none" w:sz="0" w:space="0" w:color="auto"/>
        <w:bottom w:val="none" w:sz="0" w:space="0" w:color="auto"/>
        <w:right w:val="none" w:sz="0" w:space="0" w:color="auto"/>
      </w:divBdr>
    </w:div>
    <w:div w:id="775372286">
      <w:bodyDiv w:val="1"/>
      <w:marLeft w:val="0"/>
      <w:marRight w:val="0"/>
      <w:marTop w:val="0"/>
      <w:marBottom w:val="0"/>
      <w:divBdr>
        <w:top w:val="none" w:sz="0" w:space="0" w:color="auto"/>
        <w:left w:val="none" w:sz="0" w:space="0" w:color="auto"/>
        <w:bottom w:val="none" w:sz="0" w:space="0" w:color="auto"/>
        <w:right w:val="none" w:sz="0" w:space="0" w:color="auto"/>
      </w:divBdr>
    </w:div>
    <w:div w:id="1608194678">
      <w:bodyDiv w:val="1"/>
      <w:marLeft w:val="0"/>
      <w:marRight w:val="0"/>
      <w:marTop w:val="0"/>
      <w:marBottom w:val="0"/>
      <w:divBdr>
        <w:top w:val="none" w:sz="0" w:space="0" w:color="auto"/>
        <w:left w:val="none" w:sz="0" w:space="0" w:color="auto"/>
        <w:bottom w:val="none" w:sz="0" w:space="0" w:color="auto"/>
        <w:right w:val="none" w:sz="0" w:space="0" w:color="auto"/>
      </w:divBdr>
    </w:div>
    <w:div w:id="18238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3945D040493049A97B4F5EF3E8154958C0AE0EA59BA224ACB256357C6B5C01620AE480F6B582B8D822AEB9A506571ECq1M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A93945D040493049A97AAF8F952DB5897825CE5E954B376179C23340896B3954460F0115E281326899B36EB9Cq4MDI" TargetMode="External"/><Relationship Id="rId12" Type="http://schemas.openxmlformats.org/officeDocument/2006/relationships/hyperlink" Target="consultantplus://offline/ref=CBD10956FA88AAEF9499DCFAB1BAE19410C397029EDC539EB3D4677B4BAC079AF01BF5308ACD5F067AB27C66A4D26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D10956FA88AAEF9499DCFAB1BAE19410C397029EDC539EB3D4677B4BAC079AF01BF5308ACD5F067AB27C66A4D264H" TargetMode="External"/><Relationship Id="rId5" Type="http://schemas.openxmlformats.org/officeDocument/2006/relationships/footnotes" Target="footnotes.xml"/><Relationship Id="rId10" Type="http://schemas.openxmlformats.org/officeDocument/2006/relationships/hyperlink" Target="consultantplus://offline/ref=CBD10956FA88AAEF9499DCFAB1BAE19410C397029EDC539EB3D4677B4BAC079AF01BF5308ACD5F067AB27C66A4D264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42</Pages>
  <Words>18252</Words>
  <Characters>104038</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2025-03-18T04:33:00Z</dcterms:created>
  <dcterms:modified xsi:type="dcterms:W3CDTF">2025-03-18T04:49:00Z</dcterms:modified>
</cp:coreProperties>
</file>